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3EA6" w:rsidRDefault="00873EA6" w:rsidP="00873EA6">
      <w:pPr>
        <w:spacing w:after="0" w:line="240" w:lineRule="auto"/>
        <w:jc w:val="center"/>
        <w:rPr>
          <w:rFonts w:ascii="Times New Roman" w:hAnsi="Times New Roman"/>
          <w:b/>
          <w:sz w:val="28"/>
          <w:szCs w:val="28"/>
        </w:rPr>
      </w:pPr>
      <w:r w:rsidRPr="00873EA6">
        <w:rPr>
          <w:rFonts w:ascii="Times New Roman" w:hAnsi="Times New Roman"/>
          <w:b/>
          <w:sz w:val="28"/>
          <w:szCs w:val="28"/>
        </w:rPr>
        <w:t>Лекция 8,9,10</w:t>
      </w:r>
    </w:p>
    <w:p w:rsidR="00873EA6" w:rsidRPr="00873EA6" w:rsidRDefault="00873EA6" w:rsidP="00873EA6">
      <w:pPr>
        <w:spacing w:after="0" w:line="240" w:lineRule="auto"/>
        <w:jc w:val="center"/>
        <w:rPr>
          <w:rFonts w:ascii="Times New Roman" w:hAnsi="Times New Roman"/>
          <w:b/>
          <w:sz w:val="28"/>
          <w:szCs w:val="28"/>
        </w:rPr>
      </w:pPr>
    </w:p>
    <w:p w:rsidR="00873EA6" w:rsidRDefault="00873EA6" w:rsidP="00873EA6">
      <w:pPr>
        <w:spacing w:after="0" w:line="240" w:lineRule="auto"/>
        <w:jc w:val="center"/>
        <w:rPr>
          <w:rFonts w:ascii="Times New Roman" w:hAnsi="Times New Roman"/>
          <w:sz w:val="28"/>
          <w:szCs w:val="28"/>
        </w:rPr>
      </w:pPr>
      <w:r>
        <w:rPr>
          <w:rFonts w:ascii="Times New Roman" w:hAnsi="Times New Roman"/>
          <w:sz w:val="28"/>
          <w:szCs w:val="28"/>
        </w:rPr>
        <w:t>К</w:t>
      </w:r>
      <w:bookmarkStart w:id="0" w:name="_GoBack"/>
      <w:bookmarkEnd w:id="0"/>
      <w:r>
        <w:rPr>
          <w:rFonts w:ascii="Times New Roman" w:hAnsi="Times New Roman"/>
          <w:sz w:val="28"/>
          <w:szCs w:val="28"/>
        </w:rPr>
        <w:t>ондиционирование осадков городских сточных вод</w:t>
      </w:r>
    </w:p>
    <w:p w:rsidR="00873EA6" w:rsidRDefault="00873EA6" w:rsidP="00873EA6">
      <w:pPr>
        <w:spacing w:after="0" w:line="240" w:lineRule="auto"/>
        <w:jc w:val="center"/>
        <w:rPr>
          <w:rFonts w:ascii="Times New Roman" w:hAnsi="Times New Roman"/>
          <w:sz w:val="28"/>
          <w:szCs w:val="28"/>
        </w:rPr>
      </w:pPr>
    </w:p>
    <w:p w:rsidR="00873EA6" w:rsidRDefault="00873EA6" w:rsidP="00873EA6">
      <w:pPr>
        <w:spacing w:after="0" w:line="240" w:lineRule="auto"/>
        <w:jc w:val="center"/>
        <w:rPr>
          <w:rFonts w:ascii="Times New Roman" w:hAnsi="Times New Roman"/>
          <w:sz w:val="28"/>
          <w:szCs w:val="28"/>
        </w:rPr>
      </w:pPr>
    </w:p>
    <w:p w:rsidR="00873EA6" w:rsidRDefault="00873EA6" w:rsidP="00873EA6">
      <w:pPr>
        <w:spacing w:after="0" w:line="240" w:lineRule="auto"/>
        <w:ind w:firstLine="709"/>
        <w:jc w:val="both"/>
        <w:rPr>
          <w:rFonts w:ascii="Times New Roman" w:hAnsi="Times New Roman"/>
          <w:sz w:val="28"/>
          <w:szCs w:val="28"/>
        </w:rPr>
      </w:pPr>
      <w:r>
        <w:rPr>
          <w:rFonts w:ascii="Times New Roman" w:hAnsi="Times New Roman"/>
          <w:sz w:val="28"/>
          <w:szCs w:val="28"/>
        </w:rPr>
        <w:t xml:space="preserve">Кондиционирование осадка – обработка осадка перед обезвоживанием с целью улучшения его </w:t>
      </w:r>
      <w:proofErr w:type="spellStart"/>
      <w:r>
        <w:rPr>
          <w:rFonts w:ascii="Times New Roman" w:hAnsi="Times New Roman"/>
          <w:sz w:val="28"/>
          <w:szCs w:val="28"/>
        </w:rPr>
        <w:t>водоотдающих</w:t>
      </w:r>
      <w:proofErr w:type="spellEnd"/>
      <w:r>
        <w:rPr>
          <w:rFonts w:ascii="Times New Roman" w:hAnsi="Times New Roman"/>
          <w:sz w:val="28"/>
          <w:szCs w:val="28"/>
        </w:rPr>
        <w:t xml:space="preserve"> свойств</w:t>
      </w:r>
      <w:r>
        <w:t xml:space="preserve"> </w:t>
      </w:r>
      <w:r>
        <w:rPr>
          <w:rFonts w:ascii="Times New Roman" w:hAnsi="Times New Roman"/>
          <w:sz w:val="28"/>
          <w:szCs w:val="28"/>
        </w:rPr>
        <w:t>за счет изменения структуры осадков, и перехода части связанной воды в свободную.</w:t>
      </w:r>
    </w:p>
    <w:p w:rsidR="00873EA6" w:rsidRDefault="00873EA6" w:rsidP="00873EA6">
      <w:pPr>
        <w:widowControl w:val="0"/>
        <w:autoSpaceDE w:val="0"/>
        <w:autoSpaceDN w:val="0"/>
        <w:adjustRightInd w:val="0"/>
        <w:spacing w:after="0" w:line="240" w:lineRule="auto"/>
        <w:ind w:firstLine="709"/>
        <w:jc w:val="both"/>
        <w:rPr>
          <w:rFonts w:ascii="Times New Roman" w:hAnsi="Times New Roman"/>
          <w:sz w:val="28"/>
          <w:szCs w:val="28"/>
          <w:lang w:eastAsia="ru-RU"/>
        </w:rPr>
      </w:pPr>
      <w:r>
        <w:rPr>
          <w:rFonts w:ascii="Times New Roman" w:hAnsi="Times New Roman"/>
          <w:sz w:val="28"/>
          <w:szCs w:val="28"/>
          <w:lang w:eastAsia="ru-RU"/>
        </w:rPr>
        <w:t xml:space="preserve">Влияют на водоотдачу: число, диаметр и длина капилляров, их взаимное расположение, дисперсность, химический состав, соотношение свободной и связанной воды. Так, при загнивании органической части осадка увеличивается число коллоидных и мелкодисперсных частиц, что также вызывает ухудшение </w:t>
      </w:r>
      <w:proofErr w:type="spellStart"/>
      <w:r>
        <w:rPr>
          <w:rFonts w:ascii="Times New Roman" w:hAnsi="Times New Roman"/>
          <w:sz w:val="28"/>
          <w:szCs w:val="28"/>
          <w:lang w:eastAsia="ru-RU"/>
        </w:rPr>
        <w:t>водоотдающей</w:t>
      </w:r>
      <w:proofErr w:type="spellEnd"/>
      <w:r>
        <w:rPr>
          <w:rFonts w:ascii="Times New Roman" w:hAnsi="Times New Roman"/>
          <w:sz w:val="28"/>
          <w:szCs w:val="28"/>
          <w:lang w:eastAsia="ru-RU"/>
        </w:rPr>
        <w:t xml:space="preserve"> способности осадков. Водоотдача осадков также зависит и от химического состава осадков, так соединения железа, алюминия, хрома, меди, а также кислоты способствуют интенсификации процесса обезвоживания; масла, жиры, азотистые соединения наоборот. Водоотдача осадков также зависит от размера частиц их твердой фазы, чем больше размеры частиц твердой фазы, тем лучше водоотдача суспензий.</w:t>
      </w:r>
    </w:p>
    <w:p w:rsidR="00873EA6" w:rsidRDefault="00873EA6" w:rsidP="00873EA6">
      <w:pPr>
        <w:widowControl w:val="0"/>
        <w:autoSpaceDE w:val="0"/>
        <w:autoSpaceDN w:val="0"/>
        <w:adjustRightInd w:val="0"/>
        <w:spacing w:after="0" w:line="240" w:lineRule="auto"/>
        <w:ind w:firstLine="709"/>
        <w:jc w:val="both"/>
        <w:rPr>
          <w:rFonts w:ascii="Times New Roman" w:hAnsi="Times New Roman"/>
          <w:sz w:val="28"/>
          <w:szCs w:val="28"/>
          <w:lang w:eastAsia="ru-RU"/>
        </w:rPr>
      </w:pPr>
      <w:r>
        <w:rPr>
          <w:rFonts w:ascii="Times New Roman" w:hAnsi="Times New Roman"/>
          <w:sz w:val="28"/>
          <w:szCs w:val="28"/>
          <w:lang w:eastAsia="ru-RU"/>
        </w:rPr>
        <w:t>Способы кондиционирования осадков сточных вод приведены на рисунке 4.1.</w:t>
      </w:r>
    </w:p>
    <w:p w:rsidR="00873EA6" w:rsidRDefault="00873EA6" w:rsidP="00873EA6">
      <w:pPr>
        <w:widowControl w:val="0"/>
        <w:autoSpaceDE w:val="0"/>
        <w:autoSpaceDN w:val="0"/>
        <w:adjustRightInd w:val="0"/>
        <w:spacing w:after="0" w:line="240" w:lineRule="auto"/>
        <w:ind w:firstLine="709"/>
        <w:jc w:val="center"/>
        <w:rPr>
          <w:rFonts w:ascii="Times New Roman" w:hAnsi="Times New Roman"/>
          <w:sz w:val="28"/>
          <w:szCs w:val="28"/>
          <w:lang w:eastAsia="ru-RU"/>
        </w:rPr>
      </w:pPr>
      <w:r>
        <w:rPr>
          <w:rFonts w:ascii="Times New Roman" w:hAnsi="Times New Roman"/>
          <w:noProof/>
          <w:sz w:val="28"/>
          <w:szCs w:val="28"/>
          <w:lang w:eastAsia="ru-RU"/>
        </w:rPr>
        <w:drawing>
          <wp:inline distT="0" distB="0" distL="0" distR="0">
            <wp:extent cx="3743325" cy="310515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743325" cy="3105150"/>
                    </a:xfrm>
                    <a:prstGeom prst="rect">
                      <a:avLst/>
                    </a:prstGeom>
                    <a:noFill/>
                    <a:ln>
                      <a:noFill/>
                    </a:ln>
                  </pic:spPr>
                </pic:pic>
              </a:graphicData>
            </a:graphic>
          </wp:inline>
        </w:drawing>
      </w:r>
    </w:p>
    <w:p w:rsidR="00873EA6" w:rsidRDefault="00873EA6" w:rsidP="00873EA6">
      <w:pPr>
        <w:widowControl w:val="0"/>
        <w:autoSpaceDE w:val="0"/>
        <w:autoSpaceDN w:val="0"/>
        <w:adjustRightInd w:val="0"/>
        <w:spacing w:after="0" w:line="240" w:lineRule="auto"/>
        <w:ind w:firstLine="709"/>
        <w:jc w:val="center"/>
        <w:outlineLvl w:val="0"/>
        <w:rPr>
          <w:rFonts w:ascii="Times New Roman" w:hAnsi="Times New Roman"/>
          <w:sz w:val="28"/>
          <w:szCs w:val="28"/>
          <w:lang w:eastAsia="ru-RU"/>
        </w:rPr>
      </w:pPr>
      <w:r>
        <w:rPr>
          <w:rFonts w:ascii="Times New Roman" w:hAnsi="Times New Roman"/>
          <w:sz w:val="28"/>
          <w:szCs w:val="28"/>
          <w:lang w:eastAsia="ru-RU"/>
        </w:rPr>
        <w:t>Рисунок 4.1 – Способы кондиционирования осадков ГСВ</w:t>
      </w:r>
    </w:p>
    <w:p w:rsidR="00873EA6" w:rsidRDefault="00873EA6" w:rsidP="00873EA6">
      <w:pPr>
        <w:widowControl w:val="0"/>
        <w:autoSpaceDE w:val="0"/>
        <w:autoSpaceDN w:val="0"/>
        <w:adjustRightInd w:val="0"/>
        <w:spacing w:after="0" w:line="240" w:lineRule="auto"/>
        <w:ind w:firstLine="709"/>
        <w:jc w:val="both"/>
        <w:rPr>
          <w:rFonts w:ascii="Times New Roman" w:hAnsi="Times New Roman"/>
          <w:sz w:val="28"/>
          <w:szCs w:val="28"/>
          <w:lang w:eastAsia="ru-RU"/>
        </w:rPr>
      </w:pPr>
    </w:p>
    <w:p w:rsidR="00873EA6" w:rsidRDefault="00873EA6" w:rsidP="00873EA6">
      <w:pPr>
        <w:widowControl w:val="0"/>
        <w:autoSpaceDE w:val="0"/>
        <w:autoSpaceDN w:val="0"/>
        <w:adjustRightInd w:val="0"/>
        <w:spacing w:after="0" w:line="240" w:lineRule="auto"/>
        <w:ind w:firstLine="709"/>
        <w:jc w:val="both"/>
        <w:rPr>
          <w:rFonts w:ascii="Times New Roman" w:hAnsi="Times New Roman"/>
          <w:sz w:val="28"/>
          <w:szCs w:val="28"/>
          <w:lang w:eastAsia="ru-RU"/>
        </w:rPr>
      </w:pPr>
      <w:r>
        <w:rPr>
          <w:rFonts w:ascii="Times New Roman" w:hAnsi="Times New Roman"/>
          <w:sz w:val="28"/>
          <w:szCs w:val="28"/>
          <w:lang w:eastAsia="ru-RU"/>
        </w:rPr>
        <w:t xml:space="preserve">Первой стадией подготовки </w:t>
      </w:r>
      <w:proofErr w:type="spellStart"/>
      <w:r>
        <w:rPr>
          <w:rFonts w:ascii="Times New Roman" w:hAnsi="Times New Roman"/>
          <w:sz w:val="28"/>
          <w:szCs w:val="28"/>
          <w:lang w:eastAsia="ru-RU"/>
        </w:rPr>
        <w:t>сброженного</w:t>
      </w:r>
      <w:proofErr w:type="spellEnd"/>
      <w:r>
        <w:rPr>
          <w:rFonts w:ascii="Times New Roman" w:hAnsi="Times New Roman"/>
          <w:sz w:val="28"/>
          <w:szCs w:val="28"/>
          <w:lang w:eastAsia="ru-RU"/>
        </w:rPr>
        <w:t xml:space="preserve"> осадка к обезвоживанию является его промывка. В результате промывки из </w:t>
      </w:r>
      <w:proofErr w:type="spellStart"/>
      <w:r>
        <w:rPr>
          <w:rFonts w:ascii="Times New Roman" w:hAnsi="Times New Roman"/>
          <w:sz w:val="28"/>
          <w:szCs w:val="28"/>
          <w:lang w:eastAsia="ru-RU"/>
        </w:rPr>
        <w:t>сброженного</w:t>
      </w:r>
      <w:proofErr w:type="spellEnd"/>
      <w:r>
        <w:rPr>
          <w:rFonts w:ascii="Times New Roman" w:hAnsi="Times New Roman"/>
          <w:sz w:val="28"/>
          <w:szCs w:val="28"/>
          <w:lang w:eastAsia="ru-RU"/>
        </w:rPr>
        <w:t xml:space="preserve"> осадка </w:t>
      </w:r>
      <w:proofErr w:type="gramStart"/>
      <w:r>
        <w:rPr>
          <w:rFonts w:ascii="Times New Roman" w:hAnsi="Times New Roman"/>
          <w:sz w:val="28"/>
          <w:szCs w:val="28"/>
          <w:lang w:eastAsia="ru-RU"/>
        </w:rPr>
        <w:t>удаляются  коллоидные</w:t>
      </w:r>
      <w:proofErr w:type="gramEnd"/>
      <w:r>
        <w:rPr>
          <w:rFonts w:ascii="Times New Roman" w:hAnsi="Times New Roman"/>
          <w:sz w:val="28"/>
          <w:szCs w:val="28"/>
          <w:lang w:eastAsia="ru-RU"/>
        </w:rPr>
        <w:t xml:space="preserve"> частицы и мелкая взвесь. Для осадков, </w:t>
      </w:r>
      <w:proofErr w:type="spellStart"/>
      <w:r>
        <w:rPr>
          <w:rFonts w:ascii="Times New Roman" w:hAnsi="Times New Roman"/>
          <w:sz w:val="28"/>
          <w:szCs w:val="28"/>
          <w:lang w:eastAsia="ru-RU"/>
        </w:rPr>
        <w:t>сброженных</w:t>
      </w:r>
      <w:proofErr w:type="spellEnd"/>
      <w:r>
        <w:rPr>
          <w:rFonts w:ascii="Times New Roman" w:hAnsi="Times New Roman"/>
          <w:sz w:val="28"/>
          <w:szCs w:val="28"/>
          <w:lang w:eastAsia="ru-RU"/>
        </w:rPr>
        <w:t xml:space="preserve"> в </w:t>
      </w:r>
      <w:proofErr w:type="gramStart"/>
      <w:r>
        <w:rPr>
          <w:rFonts w:ascii="Times New Roman" w:hAnsi="Times New Roman"/>
          <w:sz w:val="28"/>
          <w:szCs w:val="28"/>
          <w:lang w:eastAsia="ru-RU"/>
        </w:rPr>
        <w:t>разных  режимах</w:t>
      </w:r>
      <w:proofErr w:type="gramEnd"/>
      <w:r>
        <w:rPr>
          <w:rFonts w:ascii="Times New Roman" w:hAnsi="Times New Roman"/>
          <w:sz w:val="28"/>
          <w:szCs w:val="28"/>
          <w:lang w:eastAsia="ru-RU"/>
        </w:rPr>
        <w:t xml:space="preserve">, параметры промывки различаются (количество промывной воды – для </w:t>
      </w:r>
      <w:proofErr w:type="spellStart"/>
      <w:r>
        <w:rPr>
          <w:rFonts w:ascii="Times New Roman" w:hAnsi="Times New Roman"/>
          <w:sz w:val="28"/>
          <w:szCs w:val="28"/>
          <w:lang w:eastAsia="ru-RU"/>
        </w:rPr>
        <w:t>сброженного</w:t>
      </w:r>
      <w:proofErr w:type="spellEnd"/>
      <w:r>
        <w:rPr>
          <w:rFonts w:ascii="Times New Roman" w:hAnsi="Times New Roman"/>
          <w:sz w:val="28"/>
          <w:szCs w:val="28"/>
          <w:lang w:eastAsia="ru-RU"/>
        </w:rPr>
        <w:t xml:space="preserve"> сырого осадка – 1-1,5 м</w:t>
      </w:r>
      <w:r>
        <w:rPr>
          <w:rFonts w:ascii="Times New Roman" w:hAnsi="Times New Roman"/>
          <w:sz w:val="28"/>
          <w:szCs w:val="28"/>
          <w:vertAlign w:val="superscript"/>
          <w:lang w:eastAsia="ru-RU"/>
        </w:rPr>
        <w:t>3</w:t>
      </w:r>
      <w:r>
        <w:rPr>
          <w:rFonts w:ascii="Times New Roman" w:hAnsi="Times New Roman"/>
          <w:sz w:val="28"/>
          <w:szCs w:val="28"/>
          <w:lang w:eastAsia="ru-RU"/>
        </w:rPr>
        <w:t>/м</w:t>
      </w:r>
      <w:r>
        <w:rPr>
          <w:rFonts w:ascii="Times New Roman" w:hAnsi="Times New Roman"/>
          <w:sz w:val="28"/>
          <w:szCs w:val="28"/>
          <w:vertAlign w:val="superscript"/>
          <w:lang w:eastAsia="ru-RU"/>
        </w:rPr>
        <w:t>3</w:t>
      </w:r>
      <w:r>
        <w:rPr>
          <w:rFonts w:ascii="Times New Roman" w:hAnsi="Times New Roman"/>
          <w:sz w:val="28"/>
          <w:szCs w:val="28"/>
          <w:lang w:eastAsia="ru-RU"/>
        </w:rPr>
        <w:t xml:space="preserve">; для </w:t>
      </w:r>
      <w:proofErr w:type="spellStart"/>
      <w:r>
        <w:rPr>
          <w:rFonts w:ascii="Times New Roman" w:hAnsi="Times New Roman"/>
          <w:sz w:val="28"/>
          <w:szCs w:val="28"/>
          <w:lang w:eastAsia="ru-RU"/>
        </w:rPr>
        <w:t>сброженной</w:t>
      </w:r>
      <w:proofErr w:type="spellEnd"/>
      <w:r>
        <w:rPr>
          <w:rFonts w:ascii="Times New Roman" w:hAnsi="Times New Roman"/>
          <w:sz w:val="28"/>
          <w:szCs w:val="28"/>
          <w:lang w:eastAsia="ru-RU"/>
        </w:rPr>
        <w:t xml:space="preserve"> в </w:t>
      </w:r>
      <w:proofErr w:type="spellStart"/>
      <w:r>
        <w:rPr>
          <w:rFonts w:ascii="Times New Roman" w:hAnsi="Times New Roman"/>
          <w:sz w:val="28"/>
          <w:szCs w:val="28"/>
          <w:lang w:eastAsia="ru-RU"/>
        </w:rPr>
        <w:t>мезофильных</w:t>
      </w:r>
      <w:proofErr w:type="spellEnd"/>
      <w:r>
        <w:rPr>
          <w:rFonts w:ascii="Times New Roman" w:hAnsi="Times New Roman"/>
          <w:sz w:val="28"/>
          <w:szCs w:val="28"/>
          <w:lang w:eastAsia="ru-RU"/>
        </w:rPr>
        <w:t xml:space="preserve"> условиях смеси сырого осадка и избыточного активного ила - 2-3 м</w:t>
      </w:r>
      <w:r>
        <w:rPr>
          <w:rFonts w:ascii="Times New Roman" w:hAnsi="Times New Roman"/>
          <w:sz w:val="28"/>
          <w:szCs w:val="28"/>
          <w:vertAlign w:val="superscript"/>
          <w:lang w:eastAsia="ru-RU"/>
        </w:rPr>
        <w:t>3</w:t>
      </w:r>
      <w:r>
        <w:rPr>
          <w:rFonts w:ascii="Times New Roman" w:hAnsi="Times New Roman"/>
          <w:sz w:val="28"/>
          <w:szCs w:val="28"/>
          <w:lang w:eastAsia="ru-RU"/>
        </w:rPr>
        <w:t>/м</w:t>
      </w:r>
      <w:r>
        <w:rPr>
          <w:rFonts w:ascii="Times New Roman" w:hAnsi="Times New Roman"/>
          <w:sz w:val="28"/>
          <w:szCs w:val="28"/>
          <w:vertAlign w:val="superscript"/>
          <w:lang w:eastAsia="ru-RU"/>
        </w:rPr>
        <w:t>3</w:t>
      </w:r>
      <w:r>
        <w:rPr>
          <w:rFonts w:ascii="Times New Roman" w:hAnsi="Times New Roman"/>
          <w:sz w:val="28"/>
          <w:szCs w:val="28"/>
          <w:lang w:eastAsia="ru-RU"/>
        </w:rPr>
        <w:t>; то же в термофильных условиях - 3-4 м</w:t>
      </w:r>
      <w:r>
        <w:rPr>
          <w:rFonts w:ascii="Times New Roman" w:hAnsi="Times New Roman"/>
          <w:sz w:val="28"/>
          <w:szCs w:val="28"/>
          <w:vertAlign w:val="superscript"/>
          <w:lang w:eastAsia="ru-RU"/>
        </w:rPr>
        <w:t>3</w:t>
      </w:r>
      <w:r>
        <w:rPr>
          <w:rFonts w:ascii="Times New Roman" w:hAnsi="Times New Roman"/>
          <w:sz w:val="28"/>
          <w:szCs w:val="28"/>
          <w:lang w:eastAsia="ru-RU"/>
        </w:rPr>
        <w:t>/м</w:t>
      </w:r>
      <w:r>
        <w:rPr>
          <w:rFonts w:ascii="Times New Roman" w:hAnsi="Times New Roman"/>
          <w:sz w:val="28"/>
          <w:szCs w:val="28"/>
          <w:vertAlign w:val="superscript"/>
          <w:lang w:eastAsia="ru-RU"/>
        </w:rPr>
        <w:t>3</w:t>
      </w:r>
      <w:r>
        <w:rPr>
          <w:rFonts w:ascii="Times New Roman" w:hAnsi="Times New Roman"/>
          <w:sz w:val="28"/>
          <w:szCs w:val="28"/>
          <w:lang w:eastAsia="ru-RU"/>
        </w:rPr>
        <w:t xml:space="preserve">. Промывку производят </w:t>
      </w:r>
      <w:r>
        <w:rPr>
          <w:rFonts w:ascii="Times New Roman" w:hAnsi="Times New Roman"/>
          <w:sz w:val="28"/>
          <w:szCs w:val="28"/>
          <w:lang w:eastAsia="ru-RU"/>
        </w:rPr>
        <w:lastRenderedPageBreak/>
        <w:t xml:space="preserve">очищенной сточной водой. </w:t>
      </w:r>
    </w:p>
    <w:p w:rsidR="00873EA6" w:rsidRDefault="00873EA6" w:rsidP="00873EA6">
      <w:pPr>
        <w:widowControl w:val="0"/>
        <w:autoSpaceDE w:val="0"/>
        <w:autoSpaceDN w:val="0"/>
        <w:adjustRightInd w:val="0"/>
        <w:spacing w:after="0" w:line="240" w:lineRule="auto"/>
        <w:ind w:firstLine="709"/>
        <w:jc w:val="both"/>
        <w:rPr>
          <w:rFonts w:ascii="Times New Roman" w:hAnsi="Times New Roman"/>
          <w:sz w:val="28"/>
          <w:szCs w:val="28"/>
          <w:lang w:eastAsia="ru-RU"/>
        </w:rPr>
      </w:pPr>
      <w:r>
        <w:rPr>
          <w:rFonts w:ascii="Times New Roman" w:hAnsi="Times New Roman"/>
          <w:sz w:val="28"/>
          <w:szCs w:val="28"/>
          <w:lang w:eastAsia="ru-RU"/>
        </w:rPr>
        <w:t xml:space="preserve">Продолжительность промывки следует принимать 15-20 минут, число резервуаров для промывки осадка не менее двух. Для исключения разделения осадка необходимо </w:t>
      </w:r>
      <w:proofErr w:type="gramStart"/>
      <w:r>
        <w:rPr>
          <w:rFonts w:ascii="Times New Roman" w:hAnsi="Times New Roman"/>
          <w:sz w:val="28"/>
          <w:szCs w:val="28"/>
          <w:lang w:eastAsia="ru-RU"/>
        </w:rPr>
        <w:t>предусмотреть  перемешивание</w:t>
      </w:r>
      <w:proofErr w:type="gramEnd"/>
      <w:r>
        <w:rPr>
          <w:rFonts w:ascii="Times New Roman" w:hAnsi="Times New Roman"/>
          <w:sz w:val="28"/>
          <w:szCs w:val="28"/>
          <w:lang w:eastAsia="ru-RU"/>
        </w:rPr>
        <w:t xml:space="preserve"> воздухом, количество его определяется из расчета 0,5 м</w:t>
      </w:r>
      <w:r>
        <w:rPr>
          <w:rFonts w:ascii="Times New Roman" w:hAnsi="Times New Roman"/>
          <w:sz w:val="28"/>
          <w:szCs w:val="28"/>
          <w:vertAlign w:val="superscript"/>
          <w:lang w:eastAsia="ru-RU"/>
        </w:rPr>
        <w:t>3</w:t>
      </w:r>
      <w:r>
        <w:rPr>
          <w:rFonts w:ascii="Times New Roman" w:hAnsi="Times New Roman"/>
          <w:sz w:val="28"/>
          <w:szCs w:val="28"/>
          <w:lang w:eastAsia="ru-RU"/>
        </w:rPr>
        <w:t>/м</w:t>
      </w:r>
      <w:r>
        <w:rPr>
          <w:rFonts w:ascii="Times New Roman" w:hAnsi="Times New Roman"/>
          <w:sz w:val="28"/>
          <w:szCs w:val="28"/>
          <w:vertAlign w:val="superscript"/>
          <w:lang w:eastAsia="ru-RU"/>
        </w:rPr>
        <w:t>3</w:t>
      </w:r>
      <w:r>
        <w:rPr>
          <w:rFonts w:ascii="Times New Roman" w:hAnsi="Times New Roman"/>
          <w:sz w:val="28"/>
          <w:szCs w:val="28"/>
          <w:lang w:eastAsia="ru-RU"/>
        </w:rPr>
        <w:t xml:space="preserve"> смеси промывного осадка и воды. Затем эта смесь направляется </w:t>
      </w:r>
      <w:proofErr w:type="gramStart"/>
      <w:r>
        <w:rPr>
          <w:rFonts w:ascii="Times New Roman" w:hAnsi="Times New Roman"/>
          <w:sz w:val="28"/>
          <w:szCs w:val="28"/>
          <w:lang w:eastAsia="ru-RU"/>
        </w:rPr>
        <w:t>в  уплотнители</w:t>
      </w:r>
      <w:proofErr w:type="gramEnd"/>
      <w:r>
        <w:rPr>
          <w:rFonts w:ascii="Times New Roman" w:hAnsi="Times New Roman"/>
          <w:sz w:val="28"/>
          <w:szCs w:val="28"/>
          <w:lang w:eastAsia="ru-RU"/>
        </w:rPr>
        <w:t>, где в течение 12-24 часов происходит уплотнение осадка. Иловая (сливная) вода, содержащая 1-1,5 г/л взвешенных веществ, и имеющая БПК 600-900 мг/л, направляется в голову очистных сооружений.</w:t>
      </w:r>
    </w:p>
    <w:p w:rsidR="00873EA6" w:rsidRDefault="00873EA6" w:rsidP="00873EA6">
      <w:pPr>
        <w:widowControl w:val="0"/>
        <w:autoSpaceDE w:val="0"/>
        <w:autoSpaceDN w:val="0"/>
        <w:adjustRightInd w:val="0"/>
        <w:spacing w:after="0" w:line="240" w:lineRule="auto"/>
        <w:ind w:firstLine="709"/>
        <w:jc w:val="both"/>
        <w:rPr>
          <w:rFonts w:ascii="Times New Roman" w:hAnsi="Times New Roman"/>
          <w:sz w:val="28"/>
          <w:szCs w:val="28"/>
          <w:lang w:eastAsia="ru-RU"/>
        </w:rPr>
      </w:pPr>
      <w:r>
        <w:rPr>
          <w:rFonts w:ascii="Times New Roman" w:hAnsi="Times New Roman"/>
          <w:sz w:val="28"/>
          <w:szCs w:val="28"/>
          <w:lang w:eastAsia="ru-RU"/>
        </w:rPr>
        <w:t xml:space="preserve">Замораживание осадков сточных вод относится к </w:t>
      </w:r>
      <w:proofErr w:type="spellStart"/>
      <w:r>
        <w:rPr>
          <w:rFonts w:ascii="Times New Roman" w:hAnsi="Times New Roman"/>
          <w:sz w:val="28"/>
          <w:szCs w:val="28"/>
          <w:lang w:eastAsia="ru-RU"/>
        </w:rPr>
        <w:t>безреагентным</w:t>
      </w:r>
      <w:proofErr w:type="spellEnd"/>
      <w:r>
        <w:rPr>
          <w:rFonts w:ascii="Times New Roman" w:hAnsi="Times New Roman"/>
          <w:sz w:val="28"/>
          <w:szCs w:val="28"/>
          <w:lang w:eastAsia="ru-RU"/>
        </w:rPr>
        <w:t xml:space="preserve"> методам обработки осадков. Полное </w:t>
      </w:r>
      <w:proofErr w:type="spellStart"/>
      <w:r>
        <w:rPr>
          <w:rFonts w:ascii="Times New Roman" w:hAnsi="Times New Roman"/>
          <w:sz w:val="28"/>
          <w:szCs w:val="28"/>
          <w:lang w:eastAsia="ru-RU"/>
        </w:rPr>
        <w:t>промораживание</w:t>
      </w:r>
      <w:proofErr w:type="spellEnd"/>
      <w:r>
        <w:rPr>
          <w:rFonts w:ascii="Times New Roman" w:hAnsi="Times New Roman"/>
          <w:sz w:val="28"/>
          <w:szCs w:val="28"/>
          <w:lang w:eastAsia="ru-RU"/>
        </w:rPr>
        <w:t xml:space="preserve"> осадков снижает их удельное сопротивление до (1 – 10)10</w:t>
      </w:r>
      <w:r>
        <w:rPr>
          <w:rFonts w:ascii="Times New Roman" w:hAnsi="Times New Roman"/>
          <w:sz w:val="28"/>
          <w:szCs w:val="28"/>
          <w:vertAlign w:val="superscript"/>
          <w:lang w:eastAsia="ru-RU"/>
        </w:rPr>
        <w:t>10</w:t>
      </w:r>
      <w:r>
        <w:rPr>
          <w:rFonts w:ascii="Times New Roman" w:hAnsi="Times New Roman"/>
          <w:sz w:val="28"/>
          <w:szCs w:val="28"/>
          <w:lang w:eastAsia="ru-RU"/>
        </w:rPr>
        <w:t xml:space="preserve"> см/г, что позволяет обезвоживать осадки без предварительного </w:t>
      </w:r>
      <w:proofErr w:type="spellStart"/>
      <w:r>
        <w:rPr>
          <w:rFonts w:ascii="Times New Roman" w:hAnsi="Times New Roman"/>
          <w:sz w:val="28"/>
          <w:szCs w:val="28"/>
          <w:lang w:eastAsia="ru-RU"/>
        </w:rPr>
        <w:t>коагулирования</w:t>
      </w:r>
      <w:proofErr w:type="spellEnd"/>
      <w:r>
        <w:rPr>
          <w:rFonts w:ascii="Times New Roman" w:hAnsi="Times New Roman"/>
          <w:sz w:val="28"/>
          <w:szCs w:val="28"/>
          <w:lang w:eastAsia="ru-RU"/>
        </w:rPr>
        <w:t xml:space="preserve"> химическими реагентами. Замораживание и последующие оттаивание осадков приводит к изменению их структуры, переходу части связанной влаги в свободную, следовательно, улучшаются </w:t>
      </w:r>
      <w:proofErr w:type="spellStart"/>
      <w:r>
        <w:rPr>
          <w:rFonts w:ascii="Times New Roman" w:hAnsi="Times New Roman"/>
          <w:sz w:val="28"/>
          <w:szCs w:val="28"/>
          <w:lang w:eastAsia="ru-RU"/>
        </w:rPr>
        <w:t>водоотдающие</w:t>
      </w:r>
      <w:proofErr w:type="spellEnd"/>
      <w:r>
        <w:rPr>
          <w:rFonts w:ascii="Times New Roman" w:hAnsi="Times New Roman"/>
          <w:sz w:val="28"/>
          <w:szCs w:val="28"/>
          <w:lang w:eastAsia="ru-RU"/>
        </w:rPr>
        <w:t xml:space="preserve"> свойства осадков. </w:t>
      </w:r>
    </w:p>
    <w:p w:rsidR="00873EA6" w:rsidRDefault="00873EA6" w:rsidP="00873EA6">
      <w:pPr>
        <w:widowControl w:val="0"/>
        <w:autoSpaceDE w:val="0"/>
        <w:autoSpaceDN w:val="0"/>
        <w:adjustRightInd w:val="0"/>
        <w:spacing w:after="0" w:line="240" w:lineRule="auto"/>
        <w:ind w:firstLine="709"/>
        <w:jc w:val="both"/>
        <w:rPr>
          <w:rFonts w:ascii="Times New Roman" w:hAnsi="Times New Roman"/>
          <w:sz w:val="28"/>
          <w:szCs w:val="28"/>
          <w:lang w:eastAsia="ru-RU"/>
        </w:rPr>
      </w:pPr>
      <w:r>
        <w:rPr>
          <w:rFonts w:ascii="Times New Roman" w:hAnsi="Times New Roman"/>
          <w:sz w:val="28"/>
          <w:szCs w:val="28"/>
          <w:lang w:eastAsia="ru-RU"/>
        </w:rPr>
        <w:t>Замораживание осадков в естественных условиях осуществляется на иловых площадках. Для практического применения искусственного замораживания необходимо создание специального оборудования, но в настоящее время проектирование установок замораживания осадков носит лишь экспериментальный характер.</w:t>
      </w:r>
    </w:p>
    <w:p w:rsidR="00873EA6" w:rsidRDefault="00873EA6" w:rsidP="00873EA6">
      <w:pPr>
        <w:widowControl w:val="0"/>
        <w:autoSpaceDE w:val="0"/>
        <w:autoSpaceDN w:val="0"/>
        <w:adjustRightInd w:val="0"/>
        <w:spacing w:after="0" w:line="240" w:lineRule="auto"/>
        <w:ind w:firstLine="709"/>
        <w:jc w:val="both"/>
        <w:rPr>
          <w:rFonts w:ascii="Times New Roman" w:hAnsi="Times New Roman"/>
          <w:sz w:val="28"/>
          <w:szCs w:val="28"/>
          <w:lang w:eastAsia="ru-RU"/>
        </w:rPr>
      </w:pPr>
      <w:r>
        <w:rPr>
          <w:rFonts w:ascii="Times New Roman" w:hAnsi="Times New Roman"/>
          <w:sz w:val="28"/>
          <w:szCs w:val="28"/>
          <w:lang w:eastAsia="ru-RU"/>
        </w:rPr>
        <w:t>Тепловая обработка заключается в нагревании осадков до температуры 170 - 220° С при давлении 1,2 – 2 МПа, соответствующим давлению насыщенных водяных паров при данной температуре, с выдержкой осадков при указанных параметрах в течение 30 – 120 минут в зависимости от их свойств.</w:t>
      </w:r>
    </w:p>
    <w:p w:rsidR="00873EA6" w:rsidRDefault="00873EA6" w:rsidP="00873EA6">
      <w:pPr>
        <w:widowControl w:val="0"/>
        <w:autoSpaceDE w:val="0"/>
        <w:autoSpaceDN w:val="0"/>
        <w:adjustRightInd w:val="0"/>
        <w:spacing w:after="0" w:line="240" w:lineRule="auto"/>
        <w:ind w:firstLine="709"/>
        <w:jc w:val="both"/>
        <w:rPr>
          <w:rFonts w:ascii="Times New Roman" w:hAnsi="Times New Roman"/>
          <w:sz w:val="28"/>
          <w:szCs w:val="28"/>
          <w:lang w:eastAsia="ru-RU"/>
        </w:rPr>
      </w:pPr>
      <w:r>
        <w:rPr>
          <w:rFonts w:ascii="Times New Roman" w:hAnsi="Times New Roman"/>
          <w:sz w:val="28"/>
          <w:szCs w:val="28"/>
          <w:lang w:eastAsia="ru-RU"/>
        </w:rPr>
        <w:t>В процессе тепловой обработки происходит распад органических веществ, в основном белков, их растворение и переход из твердой фазы в жидкую. При тепловой обработке осадки полностью обеззараживаются и приобретают способность к хорошей водоотдаче.</w:t>
      </w:r>
    </w:p>
    <w:p w:rsidR="00873EA6" w:rsidRDefault="00873EA6" w:rsidP="00873EA6">
      <w:pPr>
        <w:widowControl w:val="0"/>
        <w:autoSpaceDE w:val="0"/>
        <w:autoSpaceDN w:val="0"/>
        <w:adjustRightInd w:val="0"/>
        <w:spacing w:after="0" w:line="240" w:lineRule="auto"/>
        <w:ind w:firstLine="709"/>
        <w:jc w:val="both"/>
        <w:rPr>
          <w:rFonts w:ascii="Times New Roman" w:hAnsi="Times New Roman"/>
          <w:sz w:val="28"/>
          <w:szCs w:val="28"/>
          <w:lang w:eastAsia="ru-RU"/>
        </w:rPr>
      </w:pPr>
      <w:r>
        <w:rPr>
          <w:rFonts w:ascii="Times New Roman" w:hAnsi="Times New Roman"/>
          <w:sz w:val="28"/>
          <w:szCs w:val="28"/>
          <w:lang w:eastAsia="ru-RU"/>
        </w:rPr>
        <w:t>Расчет основных элементов установки тепловой обработки осадков сводится к расчету теплового баланса и теплопередачи. При расчете определяют необходимую поверхность теплообмена реакторов и теплообменников, параметры нагреваемых и охлаждаемых агрегатов, конструктивные размеры и гидравлические сопротивления теплообменных аппаратов, коммуникаций, арматуры.</w:t>
      </w:r>
    </w:p>
    <w:p w:rsidR="00873EA6" w:rsidRDefault="00873EA6" w:rsidP="00873EA6">
      <w:pPr>
        <w:widowControl w:val="0"/>
        <w:autoSpaceDE w:val="0"/>
        <w:autoSpaceDN w:val="0"/>
        <w:adjustRightInd w:val="0"/>
        <w:spacing w:after="0" w:line="240" w:lineRule="auto"/>
        <w:ind w:firstLine="709"/>
        <w:jc w:val="both"/>
        <w:rPr>
          <w:rFonts w:ascii="Times New Roman" w:hAnsi="Times New Roman"/>
          <w:sz w:val="28"/>
          <w:szCs w:val="28"/>
          <w:lang w:eastAsia="ru-RU"/>
        </w:rPr>
      </w:pPr>
      <w:r>
        <w:rPr>
          <w:rFonts w:ascii="Times New Roman" w:hAnsi="Times New Roman"/>
          <w:sz w:val="28"/>
          <w:szCs w:val="28"/>
          <w:lang w:eastAsia="ru-RU"/>
        </w:rPr>
        <w:t xml:space="preserve">К недостаткам метода относятся сложность конструкции реактора, большие </w:t>
      </w:r>
      <w:proofErr w:type="gramStart"/>
      <w:r>
        <w:rPr>
          <w:rFonts w:ascii="Times New Roman" w:hAnsi="Times New Roman"/>
          <w:sz w:val="28"/>
          <w:szCs w:val="28"/>
          <w:lang w:eastAsia="ru-RU"/>
        </w:rPr>
        <w:t>энергетические  затраты</w:t>
      </w:r>
      <w:proofErr w:type="gramEnd"/>
      <w:r>
        <w:rPr>
          <w:rFonts w:ascii="Times New Roman" w:hAnsi="Times New Roman"/>
          <w:sz w:val="28"/>
          <w:szCs w:val="28"/>
          <w:lang w:eastAsia="ru-RU"/>
        </w:rPr>
        <w:t xml:space="preserve"> и высокая концентрация органических веществ в фильтрате, которые необходимо направлять на биологическую очистку, выделение дурно пахнущих газов, требующих предварительной очистки перед выбросом их в атмосферу.</w:t>
      </w:r>
    </w:p>
    <w:p w:rsidR="00873EA6" w:rsidRDefault="00873EA6" w:rsidP="00873EA6">
      <w:pPr>
        <w:widowControl w:val="0"/>
        <w:autoSpaceDE w:val="0"/>
        <w:autoSpaceDN w:val="0"/>
        <w:adjustRightInd w:val="0"/>
        <w:spacing w:after="0" w:line="240" w:lineRule="auto"/>
        <w:ind w:firstLine="709"/>
        <w:jc w:val="both"/>
        <w:rPr>
          <w:rFonts w:ascii="Times New Roman" w:hAnsi="Times New Roman"/>
          <w:sz w:val="28"/>
          <w:szCs w:val="28"/>
          <w:lang w:eastAsia="ru-RU"/>
        </w:rPr>
      </w:pPr>
      <w:r>
        <w:rPr>
          <w:rFonts w:ascii="Times New Roman" w:hAnsi="Times New Roman"/>
          <w:sz w:val="28"/>
          <w:szCs w:val="28"/>
          <w:lang w:eastAsia="ru-RU"/>
        </w:rPr>
        <w:t xml:space="preserve"> Иловая вода и фильтрат после отстаивания осадка, обработанного в реакторе при высокой температуре, имеет концентрацию: по взвешенным веществам 2000-6000 мг/л, по БПК - от 5000 до 10000 мг/л, по ХПК - от 10000 до 30000 мг/л. Подача такой воды в начало очистных сооружений приводит к </w:t>
      </w:r>
      <w:r>
        <w:rPr>
          <w:rFonts w:ascii="Times New Roman" w:hAnsi="Times New Roman"/>
          <w:sz w:val="28"/>
          <w:szCs w:val="28"/>
          <w:lang w:eastAsia="ru-RU"/>
        </w:rPr>
        <w:lastRenderedPageBreak/>
        <w:t xml:space="preserve">серьезной дополнительной нагрузке. В результате распада белков сливная вода обогащается аммонийным азотом, концентрация которого достигает 600-800 мг/л. Распад клеточного вещества активного </w:t>
      </w:r>
      <w:proofErr w:type="gramStart"/>
      <w:r>
        <w:rPr>
          <w:rFonts w:ascii="Times New Roman" w:hAnsi="Times New Roman"/>
          <w:sz w:val="28"/>
          <w:szCs w:val="28"/>
          <w:lang w:eastAsia="ru-RU"/>
        </w:rPr>
        <w:t>ила  приводит</w:t>
      </w:r>
      <w:proofErr w:type="gramEnd"/>
      <w:r>
        <w:rPr>
          <w:rFonts w:ascii="Times New Roman" w:hAnsi="Times New Roman"/>
          <w:sz w:val="28"/>
          <w:szCs w:val="28"/>
          <w:lang w:eastAsia="ru-RU"/>
        </w:rPr>
        <w:t xml:space="preserve"> к выделению в воду фосфатов в концентрации до 300 мг/л. Таким  образом, возникает проблема очистки от биогенных элементов. </w:t>
      </w:r>
    </w:p>
    <w:p w:rsidR="00873EA6" w:rsidRDefault="00873EA6" w:rsidP="00873EA6">
      <w:pPr>
        <w:widowControl w:val="0"/>
        <w:autoSpaceDE w:val="0"/>
        <w:autoSpaceDN w:val="0"/>
        <w:adjustRightInd w:val="0"/>
        <w:spacing w:after="0" w:line="240" w:lineRule="auto"/>
        <w:ind w:firstLine="709"/>
        <w:jc w:val="both"/>
        <w:rPr>
          <w:rFonts w:ascii="Times New Roman" w:hAnsi="Times New Roman"/>
          <w:sz w:val="28"/>
          <w:szCs w:val="28"/>
          <w:lang w:eastAsia="ru-RU"/>
        </w:rPr>
      </w:pPr>
      <w:r>
        <w:rPr>
          <w:rFonts w:ascii="Times New Roman" w:hAnsi="Times New Roman"/>
          <w:sz w:val="28"/>
          <w:szCs w:val="28"/>
          <w:lang w:eastAsia="ru-RU"/>
        </w:rPr>
        <w:t xml:space="preserve">При совершенствовании процессов обезвоживания осадков после тепловой обработки оказалось, что в ряде случаев необходимо периодическая или регулярная </w:t>
      </w:r>
      <w:proofErr w:type="spellStart"/>
      <w:r>
        <w:rPr>
          <w:rFonts w:ascii="Times New Roman" w:hAnsi="Times New Roman"/>
          <w:sz w:val="28"/>
          <w:szCs w:val="28"/>
          <w:lang w:eastAsia="ru-RU"/>
        </w:rPr>
        <w:t>реагентная</w:t>
      </w:r>
      <w:proofErr w:type="spellEnd"/>
      <w:r>
        <w:rPr>
          <w:rFonts w:ascii="Times New Roman" w:hAnsi="Times New Roman"/>
          <w:sz w:val="28"/>
          <w:szCs w:val="28"/>
          <w:lang w:eastAsia="ru-RU"/>
        </w:rPr>
        <w:t xml:space="preserve"> обработка осадков (для получения </w:t>
      </w:r>
      <w:proofErr w:type="spellStart"/>
      <w:r>
        <w:rPr>
          <w:rFonts w:ascii="Times New Roman" w:hAnsi="Times New Roman"/>
          <w:sz w:val="28"/>
          <w:szCs w:val="28"/>
          <w:lang w:eastAsia="ru-RU"/>
        </w:rPr>
        <w:t>кека</w:t>
      </w:r>
      <w:proofErr w:type="spellEnd"/>
      <w:r>
        <w:rPr>
          <w:rFonts w:ascii="Times New Roman" w:hAnsi="Times New Roman"/>
          <w:sz w:val="28"/>
          <w:szCs w:val="28"/>
          <w:lang w:eastAsia="ru-RU"/>
        </w:rPr>
        <w:t xml:space="preserve"> с приемлемым содержанием сухого вещества).</w:t>
      </w:r>
    </w:p>
    <w:p w:rsidR="00873EA6" w:rsidRDefault="00873EA6" w:rsidP="00873EA6">
      <w:pPr>
        <w:widowControl w:val="0"/>
        <w:autoSpaceDE w:val="0"/>
        <w:autoSpaceDN w:val="0"/>
        <w:adjustRightInd w:val="0"/>
        <w:spacing w:after="0" w:line="240" w:lineRule="auto"/>
        <w:ind w:firstLine="709"/>
        <w:jc w:val="both"/>
        <w:rPr>
          <w:rFonts w:ascii="Times New Roman" w:hAnsi="Times New Roman"/>
          <w:sz w:val="28"/>
          <w:szCs w:val="28"/>
          <w:lang w:eastAsia="ru-RU"/>
        </w:rPr>
      </w:pPr>
      <w:r>
        <w:rPr>
          <w:rFonts w:ascii="Times New Roman" w:hAnsi="Times New Roman"/>
          <w:sz w:val="28"/>
          <w:szCs w:val="28"/>
          <w:lang w:eastAsia="ru-RU"/>
        </w:rPr>
        <w:t xml:space="preserve">Метод </w:t>
      </w:r>
      <w:proofErr w:type="spellStart"/>
      <w:r>
        <w:rPr>
          <w:rFonts w:ascii="Times New Roman" w:hAnsi="Times New Roman"/>
          <w:sz w:val="28"/>
          <w:szCs w:val="28"/>
          <w:lang w:eastAsia="ru-RU"/>
        </w:rPr>
        <w:t>реагентно</w:t>
      </w:r>
      <w:proofErr w:type="spellEnd"/>
      <w:r>
        <w:rPr>
          <w:rFonts w:ascii="Times New Roman" w:hAnsi="Times New Roman"/>
          <w:sz w:val="28"/>
          <w:szCs w:val="28"/>
          <w:lang w:eastAsia="ru-RU"/>
        </w:rPr>
        <w:t xml:space="preserve">-тепловой обработки заключается в снижении рН осадков до близких к изоэлектрической точке значений (4 – 5), нагревании осадка до температуры 65 – 75°С и последующей </w:t>
      </w:r>
      <w:proofErr w:type="spellStart"/>
      <w:r>
        <w:rPr>
          <w:rFonts w:ascii="Times New Roman" w:hAnsi="Times New Roman"/>
          <w:sz w:val="28"/>
          <w:szCs w:val="28"/>
          <w:lang w:eastAsia="ru-RU"/>
        </w:rPr>
        <w:t>флокуляции</w:t>
      </w:r>
      <w:proofErr w:type="spellEnd"/>
      <w:r>
        <w:rPr>
          <w:rFonts w:ascii="Times New Roman" w:hAnsi="Times New Roman"/>
          <w:sz w:val="28"/>
          <w:szCs w:val="28"/>
          <w:lang w:eastAsia="ru-RU"/>
        </w:rPr>
        <w:t xml:space="preserve"> </w:t>
      </w:r>
      <w:proofErr w:type="gramStart"/>
      <w:r>
        <w:rPr>
          <w:rFonts w:ascii="Times New Roman" w:hAnsi="Times New Roman"/>
          <w:sz w:val="28"/>
          <w:szCs w:val="28"/>
          <w:lang w:eastAsia="ru-RU"/>
        </w:rPr>
        <w:t>полиэлектролитами  для</w:t>
      </w:r>
      <w:proofErr w:type="gramEnd"/>
      <w:r>
        <w:rPr>
          <w:rFonts w:ascii="Times New Roman" w:hAnsi="Times New Roman"/>
          <w:sz w:val="28"/>
          <w:szCs w:val="28"/>
          <w:lang w:eastAsia="ru-RU"/>
        </w:rPr>
        <w:t xml:space="preserve"> получения более прочных и крупных хлопьев.</w:t>
      </w:r>
    </w:p>
    <w:p w:rsidR="00873EA6" w:rsidRDefault="00873EA6" w:rsidP="00873EA6">
      <w:pPr>
        <w:widowControl w:val="0"/>
        <w:autoSpaceDE w:val="0"/>
        <w:autoSpaceDN w:val="0"/>
        <w:adjustRightInd w:val="0"/>
        <w:spacing w:after="0" w:line="240" w:lineRule="auto"/>
        <w:ind w:firstLine="709"/>
        <w:jc w:val="both"/>
        <w:rPr>
          <w:rFonts w:ascii="Times New Roman" w:hAnsi="Times New Roman"/>
          <w:sz w:val="28"/>
          <w:szCs w:val="28"/>
          <w:lang w:eastAsia="ru-RU"/>
        </w:rPr>
      </w:pPr>
      <w:r>
        <w:rPr>
          <w:rFonts w:ascii="Times New Roman" w:hAnsi="Times New Roman"/>
          <w:sz w:val="28"/>
          <w:szCs w:val="28"/>
          <w:lang w:eastAsia="ru-RU"/>
        </w:rPr>
        <w:t xml:space="preserve">Для изменения структуры осадков используются присадочные материалы, представляющие собой инертные, легко фильтрующиеся вещества, которые существенно не изменяют заряда частиц осадка, но создают крупнопористую структуру, улучшающую влагоотдачу осадков. Использование присадочных материалов способствует формированию жесткого скелета на фильтровальной поверхности, препятствуют слипанию частиц осадка и их деформации. Следовательно, увеличивается пропускная способность фильтров, лучше снимается обезвоженный осадок, а фильтрат менее загрязненный. </w:t>
      </w:r>
    </w:p>
    <w:p w:rsidR="00873EA6" w:rsidRDefault="00873EA6" w:rsidP="00873EA6">
      <w:pPr>
        <w:widowControl w:val="0"/>
        <w:autoSpaceDE w:val="0"/>
        <w:autoSpaceDN w:val="0"/>
        <w:adjustRightInd w:val="0"/>
        <w:spacing w:after="0" w:line="240" w:lineRule="auto"/>
        <w:ind w:firstLine="709"/>
        <w:jc w:val="both"/>
        <w:rPr>
          <w:rFonts w:ascii="Times New Roman" w:hAnsi="Times New Roman"/>
          <w:sz w:val="28"/>
          <w:szCs w:val="28"/>
          <w:lang w:eastAsia="ru-RU"/>
        </w:rPr>
      </w:pPr>
      <w:r>
        <w:rPr>
          <w:rFonts w:ascii="Times New Roman" w:hAnsi="Times New Roman"/>
          <w:sz w:val="28"/>
          <w:szCs w:val="28"/>
          <w:lang w:eastAsia="ru-RU"/>
        </w:rPr>
        <w:t xml:space="preserve">В качестве присадочных материалов нашли применение опилки, древесная мука, диатомит, шлак, зола, кремнезем и другие. </w:t>
      </w:r>
    </w:p>
    <w:p w:rsidR="00873EA6" w:rsidRDefault="00873EA6" w:rsidP="00873EA6">
      <w:pPr>
        <w:widowControl w:val="0"/>
        <w:autoSpaceDE w:val="0"/>
        <w:autoSpaceDN w:val="0"/>
        <w:adjustRightInd w:val="0"/>
        <w:spacing w:after="0" w:line="240" w:lineRule="auto"/>
        <w:ind w:firstLine="709"/>
        <w:jc w:val="both"/>
        <w:rPr>
          <w:rFonts w:ascii="Times New Roman" w:hAnsi="Times New Roman"/>
          <w:sz w:val="28"/>
          <w:szCs w:val="28"/>
          <w:lang w:eastAsia="ru-RU"/>
        </w:rPr>
      </w:pPr>
      <w:r>
        <w:rPr>
          <w:rFonts w:ascii="Times New Roman" w:hAnsi="Times New Roman"/>
          <w:sz w:val="28"/>
          <w:szCs w:val="28"/>
          <w:lang w:eastAsia="ru-RU"/>
        </w:rPr>
        <w:t xml:space="preserve">Для </w:t>
      </w:r>
      <w:proofErr w:type="spellStart"/>
      <w:r>
        <w:rPr>
          <w:rFonts w:ascii="Times New Roman" w:hAnsi="Times New Roman"/>
          <w:sz w:val="28"/>
          <w:szCs w:val="28"/>
          <w:lang w:eastAsia="ru-RU"/>
        </w:rPr>
        <w:t>реагентной</w:t>
      </w:r>
      <w:proofErr w:type="spellEnd"/>
      <w:r>
        <w:rPr>
          <w:rFonts w:ascii="Times New Roman" w:hAnsi="Times New Roman"/>
          <w:sz w:val="28"/>
          <w:szCs w:val="28"/>
          <w:lang w:eastAsia="ru-RU"/>
        </w:rPr>
        <w:t xml:space="preserve"> обработки используются минеральные и органические соединения- коагулянты и </w:t>
      </w:r>
      <w:proofErr w:type="spellStart"/>
      <w:r>
        <w:rPr>
          <w:rFonts w:ascii="Times New Roman" w:hAnsi="Times New Roman"/>
          <w:sz w:val="28"/>
          <w:szCs w:val="28"/>
          <w:lang w:eastAsia="ru-RU"/>
        </w:rPr>
        <w:t>флокулянты</w:t>
      </w:r>
      <w:proofErr w:type="spellEnd"/>
      <w:r>
        <w:rPr>
          <w:rFonts w:ascii="Times New Roman" w:hAnsi="Times New Roman"/>
          <w:sz w:val="28"/>
          <w:szCs w:val="28"/>
          <w:lang w:eastAsia="ru-RU"/>
        </w:rPr>
        <w:t>. В качестве минеральных реагентов применяют соли железа, алюминия и известь.</w:t>
      </w:r>
    </w:p>
    <w:p w:rsidR="00873EA6" w:rsidRDefault="00873EA6" w:rsidP="00873EA6">
      <w:pPr>
        <w:widowControl w:val="0"/>
        <w:autoSpaceDE w:val="0"/>
        <w:autoSpaceDN w:val="0"/>
        <w:adjustRightInd w:val="0"/>
        <w:spacing w:after="0" w:line="240" w:lineRule="auto"/>
        <w:ind w:firstLine="709"/>
        <w:jc w:val="both"/>
        <w:rPr>
          <w:rFonts w:ascii="Times New Roman" w:hAnsi="Times New Roman"/>
          <w:sz w:val="28"/>
          <w:szCs w:val="28"/>
          <w:lang w:eastAsia="ru-RU"/>
        </w:rPr>
      </w:pPr>
      <w:r>
        <w:rPr>
          <w:rFonts w:ascii="Times New Roman" w:hAnsi="Times New Roman"/>
          <w:sz w:val="28"/>
          <w:szCs w:val="28"/>
          <w:lang w:eastAsia="ru-RU"/>
        </w:rPr>
        <w:t>При введении в осадок сточных вод минеральных коагулянтов в результате реакции гидролиза образуются малорастворимые в воде гидроксиды, которые сорбируют на поверхности мелкодисперсные и коллоидные вещества, уменьшая их количество и укрупняя размер частиц твердой фазы осадка. Этот процесс называется коагуляцией осадков.</w:t>
      </w:r>
    </w:p>
    <w:p w:rsidR="00873EA6" w:rsidRDefault="00873EA6" w:rsidP="00873EA6">
      <w:pPr>
        <w:spacing w:after="0" w:line="240" w:lineRule="auto"/>
        <w:ind w:firstLine="709"/>
        <w:jc w:val="both"/>
        <w:rPr>
          <w:rFonts w:ascii="Times New Roman" w:hAnsi="Times New Roman"/>
          <w:sz w:val="28"/>
          <w:szCs w:val="28"/>
          <w:lang w:eastAsia="ru-RU"/>
        </w:rPr>
      </w:pPr>
      <w:r>
        <w:rPr>
          <w:rFonts w:ascii="Times New Roman" w:hAnsi="Times New Roman"/>
          <w:sz w:val="28"/>
          <w:szCs w:val="28"/>
          <w:lang w:eastAsia="ru-RU"/>
        </w:rPr>
        <w:t xml:space="preserve">Кроме этого, введение коагулянтов способствует сдвигу рН в кислую область, тем самым, приближает </w:t>
      </w:r>
      <w:proofErr w:type="spellStart"/>
      <w:r>
        <w:rPr>
          <w:rFonts w:ascii="Times New Roman" w:hAnsi="Times New Roman"/>
          <w:sz w:val="28"/>
          <w:szCs w:val="28"/>
          <w:lang w:eastAsia="ru-RU"/>
        </w:rPr>
        <w:t>pH</w:t>
      </w:r>
      <w:proofErr w:type="spellEnd"/>
      <w:r>
        <w:rPr>
          <w:rFonts w:ascii="Times New Roman" w:hAnsi="Times New Roman"/>
          <w:sz w:val="28"/>
          <w:szCs w:val="28"/>
          <w:lang w:eastAsia="ru-RU"/>
        </w:rPr>
        <w:t xml:space="preserve"> к изоэлектрической точке белковых веществ, в которой происходит их самопроизвольная коагуляция, что также приводит к повышению </w:t>
      </w:r>
      <w:proofErr w:type="spellStart"/>
      <w:r>
        <w:rPr>
          <w:rFonts w:ascii="Times New Roman" w:hAnsi="Times New Roman"/>
          <w:sz w:val="28"/>
          <w:szCs w:val="28"/>
          <w:lang w:eastAsia="ru-RU"/>
        </w:rPr>
        <w:t>водоотдающей</w:t>
      </w:r>
      <w:proofErr w:type="spellEnd"/>
      <w:r>
        <w:rPr>
          <w:rFonts w:ascii="Times New Roman" w:hAnsi="Times New Roman"/>
          <w:sz w:val="28"/>
          <w:szCs w:val="28"/>
          <w:lang w:eastAsia="ru-RU"/>
        </w:rPr>
        <w:t xml:space="preserve"> способности осадка.</w:t>
      </w:r>
    </w:p>
    <w:p w:rsidR="00873EA6" w:rsidRDefault="00873EA6" w:rsidP="00873EA6">
      <w:pPr>
        <w:widowControl w:val="0"/>
        <w:autoSpaceDE w:val="0"/>
        <w:autoSpaceDN w:val="0"/>
        <w:adjustRightInd w:val="0"/>
        <w:spacing w:after="0" w:line="240" w:lineRule="auto"/>
        <w:ind w:firstLine="709"/>
        <w:jc w:val="both"/>
        <w:rPr>
          <w:rFonts w:ascii="Times New Roman" w:hAnsi="Times New Roman"/>
          <w:sz w:val="28"/>
          <w:szCs w:val="28"/>
          <w:lang w:eastAsia="ru-RU"/>
        </w:rPr>
      </w:pPr>
      <w:r>
        <w:rPr>
          <w:rFonts w:ascii="Times New Roman" w:hAnsi="Times New Roman"/>
          <w:sz w:val="28"/>
          <w:szCs w:val="28"/>
          <w:lang w:eastAsia="ru-RU"/>
        </w:rPr>
        <w:t>Наиболее эффективным и широко применяемым коагулянтом при кондиционировании осадков сточных вод перед механическим обезвоживанием является хлорное железо (</w:t>
      </w:r>
      <w:proofErr w:type="spellStart"/>
      <w:r>
        <w:rPr>
          <w:rFonts w:ascii="Times New Roman" w:hAnsi="Times New Roman"/>
          <w:sz w:val="28"/>
          <w:szCs w:val="28"/>
          <w:lang w:val="en-US" w:eastAsia="ru-RU"/>
        </w:rPr>
        <w:t>FeCl</w:t>
      </w:r>
      <w:proofErr w:type="spellEnd"/>
      <w:r>
        <w:rPr>
          <w:rFonts w:ascii="Times New Roman" w:hAnsi="Times New Roman"/>
          <w:sz w:val="28"/>
          <w:szCs w:val="28"/>
          <w:vertAlign w:val="subscript"/>
          <w:lang w:eastAsia="ru-RU"/>
        </w:rPr>
        <w:t>3</w:t>
      </w:r>
      <w:r>
        <w:rPr>
          <w:rFonts w:ascii="Times New Roman" w:hAnsi="Times New Roman"/>
          <w:sz w:val="28"/>
          <w:szCs w:val="28"/>
          <w:lang w:eastAsia="ru-RU"/>
        </w:rPr>
        <w:t>∙6</w:t>
      </w:r>
      <w:r>
        <w:rPr>
          <w:rFonts w:ascii="Times New Roman" w:hAnsi="Times New Roman"/>
          <w:sz w:val="28"/>
          <w:szCs w:val="28"/>
          <w:lang w:val="en-US" w:eastAsia="ru-RU"/>
        </w:rPr>
        <w:t>H</w:t>
      </w:r>
      <w:r>
        <w:rPr>
          <w:rFonts w:ascii="Times New Roman" w:hAnsi="Times New Roman"/>
          <w:sz w:val="28"/>
          <w:szCs w:val="28"/>
          <w:vertAlign w:val="subscript"/>
          <w:lang w:eastAsia="ru-RU"/>
        </w:rPr>
        <w:t>2</w:t>
      </w:r>
      <w:r>
        <w:rPr>
          <w:rFonts w:ascii="Times New Roman" w:hAnsi="Times New Roman"/>
          <w:sz w:val="28"/>
          <w:szCs w:val="28"/>
          <w:lang w:val="en-US" w:eastAsia="ru-RU"/>
        </w:rPr>
        <w:t>O</w:t>
      </w:r>
      <w:r>
        <w:rPr>
          <w:rFonts w:ascii="Times New Roman" w:hAnsi="Times New Roman"/>
          <w:sz w:val="28"/>
          <w:szCs w:val="28"/>
          <w:lang w:eastAsia="ru-RU"/>
        </w:rPr>
        <w:t>) в сочетании с известью. При использовании в качестве коагулянта хлорного железа в результате реакции гидролиза образуются малорастворимый в воде гидроксид железа:</w:t>
      </w:r>
    </w:p>
    <w:p w:rsidR="00873EA6" w:rsidRDefault="00873EA6" w:rsidP="00873EA6">
      <w:pPr>
        <w:widowControl w:val="0"/>
        <w:autoSpaceDE w:val="0"/>
        <w:autoSpaceDN w:val="0"/>
        <w:adjustRightInd w:val="0"/>
        <w:spacing w:after="0" w:line="240" w:lineRule="auto"/>
        <w:ind w:firstLine="709"/>
        <w:jc w:val="both"/>
        <w:rPr>
          <w:rFonts w:ascii="Times New Roman" w:hAnsi="Times New Roman"/>
          <w:sz w:val="28"/>
          <w:szCs w:val="28"/>
          <w:lang w:eastAsia="ru-RU"/>
        </w:rPr>
      </w:pPr>
    </w:p>
    <w:p w:rsidR="00873EA6" w:rsidRDefault="00873EA6" w:rsidP="00873EA6">
      <w:pPr>
        <w:widowControl w:val="0"/>
        <w:autoSpaceDE w:val="0"/>
        <w:autoSpaceDN w:val="0"/>
        <w:adjustRightInd w:val="0"/>
        <w:spacing w:after="0" w:line="240" w:lineRule="auto"/>
        <w:ind w:firstLine="709"/>
        <w:jc w:val="center"/>
        <w:outlineLvl w:val="0"/>
        <w:rPr>
          <w:rFonts w:ascii="Times New Roman" w:hAnsi="Times New Roman"/>
          <w:sz w:val="28"/>
          <w:szCs w:val="28"/>
          <w:lang w:eastAsia="ru-RU"/>
        </w:rPr>
      </w:pPr>
      <w:proofErr w:type="spellStart"/>
      <w:r>
        <w:rPr>
          <w:rFonts w:ascii="Times New Roman" w:hAnsi="Times New Roman"/>
          <w:sz w:val="28"/>
          <w:szCs w:val="28"/>
          <w:lang w:val="en-US" w:eastAsia="ru-RU"/>
        </w:rPr>
        <w:t>FeCl</w:t>
      </w:r>
      <w:proofErr w:type="spellEnd"/>
      <w:r>
        <w:rPr>
          <w:rFonts w:ascii="Times New Roman" w:hAnsi="Times New Roman"/>
          <w:sz w:val="28"/>
          <w:szCs w:val="28"/>
          <w:vertAlign w:val="subscript"/>
          <w:lang w:eastAsia="ru-RU"/>
        </w:rPr>
        <w:t>3</w:t>
      </w:r>
      <w:r>
        <w:rPr>
          <w:rFonts w:ascii="Times New Roman" w:hAnsi="Times New Roman"/>
          <w:sz w:val="28"/>
          <w:szCs w:val="28"/>
          <w:lang w:eastAsia="ru-RU"/>
        </w:rPr>
        <w:t>+</w:t>
      </w:r>
      <w:r>
        <w:rPr>
          <w:rFonts w:ascii="Times New Roman" w:hAnsi="Times New Roman"/>
          <w:sz w:val="28"/>
          <w:szCs w:val="28"/>
          <w:lang w:val="en-US" w:eastAsia="ru-RU"/>
        </w:rPr>
        <w:t>H</w:t>
      </w:r>
      <w:r>
        <w:rPr>
          <w:rFonts w:ascii="Times New Roman" w:hAnsi="Times New Roman"/>
          <w:sz w:val="28"/>
          <w:szCs w:val="28"/>
          <w:vertAlign w:val="subscript"/>
          <w:lang w:eastAsia="ru-RU"/>
        </w:rPr>
        <w:t>2</w:t>
      </w:r>
      <w:r>
        <w:rPr>
          <w:rFonts w:ascii="Times New Roman" w:hAnsi="Times New Roman"/>
          <w:sz w:val="28"/>
          <w:szCs w:val="28"/>
          <w:lang w:val="en-US" w:eastAsia="ru-RU"/>
        </w:rPr>
        <w:t>O</w:t>
      </w:r>
      <w:r>
        <w:rPr>
          <w:rFonts w:ascii="Times New Roman" w:hAnsi="Times New Roman"/>
          <w:sz w:val="28"/>
          <w:szCs w:val="28"/>
          <w:lang w:eastAsia="ru-RU"/>
        </w:rPr>
        <w:t>→</w:t>
      </w:r>
      <w:r>
        <w:rPr>
          <w:rFonts w:ascii="Times New Roman" w:hAnsi="Times New Roman"/>
          <w:sz w:val="28"/>
          <w:szCs w:val="28"/>
          <w:lang w:val="en-US" w:eastAsia="ru-RU"/>
        </w:rPr>
        <w:t>Fe</w:t>
      </w:r>
      <w:r>
        <w:rPr>
          <w:rFonts w:ascii="Times New Roman" w:hAnsi="Times New Roman"/>
          <w:sz w:val="28"/>
          <w:szCs w:val="28"/>
          <w:lang w:eastAsia="ru-RU"/>
        </w:rPr>
        <w:t>(</w:t>
      </w:r>
      <w:r>
        <w:rPr>
          <w:rFonts w:ascii="Times New Roman" w:hAnsi="Times New Roman"/>
          <w:sz w:val="28"/>
          <w:szCs w:val="28"/>
          <w:lang w:val="en-US" w:eastAsia="ru-RU"/>
        </w:rPr>
        <w:t>OH</w:t>
      </w:r>
      <w:r>
        <w:rPr>
          <w:rFonts w:ascii="Times New Roman" w:hAnsi="Times New Roman"/>
          <w:sz w:val="28"/>
          <w:szCs w:val="28"/>
          <w:lang w:eastAsia="ru-RU"/>
        </w:rPr>
        <w:t>)</w:t>
      </w:r>
      <w:r>
        <w:rPr>
          <w:rFonts w:ascii="Times New Roman" w:hAnsi="Times New Roman"/>
          <w:sz w:val="28"/>
          <w:szCs w:val="28"/>
          <w:vertAlign w:val="subscript"/>
          <w:lang w:eastAsia="ru-RU"/>
        </w:rPr>
        <w:t>3</w:t>
      </w:r>
      <w:r>
        <w:rPr>
          <w:rFonts w:ascii="Times New Roman" w:hAnsi="Times New Roman"/>
          <w:sz w:val="28"/>
          <w:szCs w:val="28"/>
          <w:lang w:eastAsia="ru-RU"/>
        </w:rPr>
        <w:t>↓+3</w:t>
      </w:r>
      <w:proofErr w:type="spellStart"/>
      <w:r>
        <w:rPr>
          <w:rFonts w:ascii="Times New Roman" w:hAnsi="Times New Roman"/>
          <w:sz w:val="28"/>
          <w:szCs w:val="28"/>
          <w:lang w:val="en-US" w:eastAsia="ru-RU"/>
        </w:rPr>
        <w:t>HCl</w:t>
      </w:r>
      <w:proofErr w:type="spellEnd"/>
    </w:p>
    <w:p w:rsidR="00873EA6" w:rsidRDefault="00873EA6" w:rsidP="00873EA6">
      <w:pPr>
        <w:widowControl w:val="0"/>
        <w:autoSpaceDE w:val="0"/>
        <w:autoSpaceDN w:val="0"/>
        <w:adjustRightInd w:val="0"/>
        <w:spacing w:after="0" w:line="240" w:lineRule="auto"/>
        <w:ind w:firstLine="709"/>
        <w:jc w:val="center"/>
        <w:outlineLvl w:val="0"/>
        <w:rPr>
          <w:rFonts w:ascii="Times New Roman" w:hAnsi="Times New Roman"/>
          <w:sz w:val="28"/>
          <w:szCs w:val="28"/>
          <w:lang w:eastAsia="ru-RU"/>
        </w:rPr>
      </w:pPr>
    </w:p>
    <w:p w:rsidR="00873EA6" w:rsidRDefault="00873EA6" w:rsidP="00873EA6">
      <w:pPr>
        <w:widowControl w:val="0"/>
        <w:autoSpaceDE w:val="0"/>
        <w:autoSpaceDN w:val="0"/>
        <w:adjustRightInd w:val="0"/>
        <w:spacing w:after="0" w:line="240" w:lineRule="auto"/>
        <w:ind w:firstLine="709"/>
        <w:jc w:val="both"/>
        <w:rPr>
          <w:rFonts w:ascii="Times New Roman" w:hAnsi="Times New Roman"/>
          <w:sz w:val="28"/>
          <w:szCs w:val="28"/>
          <w:lang w:eastAsia="ru-RU"/>
        </w:rPr>
      </w:pPr>
      <w:r>
        <w:rPr>
          <w:rFonts w:ascii="Times New Roman" w:hAnsi="Times New Roman"/>
          <w:sz w:val="28"/>
          <w:szCs w:val="28"/>
          <w:lang w:eastAsia="ru-RU"/>
        </w:rPr>
        <w:lastRenderedPageBreak/>
        <w:t>Избыточное образование кислоты в результате данной реакции приводит к перезарядке частиц и ухудшению влагоотдачи осадка. Для этого, образующуюся в процессе гидролиза кислоту нейтрализуют известью или другими щелочами, добавляемыми к осадку:</w:t>
      </w:r>
    </w:p>
    <w:p w:rsidR="00873EA6" w:rsidRDefault="00873EA6" w:rsidP="00873EA6">
      <w:pPr>
        <w:widowControl w:val="0"/>
        <w:autoSpaceDE w:val="0"/>
        <w:autoSpaceDN w:val="0"/>
        <w:adjustRightInd w:val="0"/>
        <w:spacing w:after="0" w:line="240" w:lineRule="auto"/>
        <w:ind w:firstLine="709"/>
        <w:jc w:val="both"/>
        <w:rPr>
          <w:rFonts w:ascii="Times New Roman" w:hAnsi="Times New Roman"/>
          <w:sz w:val="28"/>
          <w:szCs w:val="28"/>
          <w:lang w:eastAsia="ru-RU"/>
        </w:rPr>
      </w:pPr>
    </w:p>
    <w:p w:rsidR="00873EA6" w:rsidRDefault="00873EA6" w:rsidP="00873EA6">
      <w:pPr>
        <w:widowControl w:val="0"/>
        <w:autoSpaceDE w:val="0"/>
        <w:autoSpaceDN w:val="0"/>
        <w:adjustRightInd w:val="0"/>
        <w:spacing w:after="0" w:line="240" w:lineRule="auto"/>
        <w:ind w:firstLine="709"/>
        <w:jc w:val="center"/>
        <w:rPr>
          <w:rFonts w:ascii="Times New Roman" w:hAnsi="Times New Roman"/>
          <w:sz w:val="28"/>
          <w:szCs w:val="28"/>
          <w:lang w:eastAsia="ru-RU"/>
        </w:rPr>
      </w:pPr>
      <w:r>
        <w:rPr>
          <w:rFonts w:ascii="Times New Roman" w:hAnsi="Times New Roman"/>
          <w:sz w:val="28"/>
          <w:szCs w:val="28"/>
          <w:lang w:eastAsia="ru-RU"/>
        </w:rPr>
        <w:t>2Са(</w:t>
      </w:r>
      <w:r>
        <w:rPr>
          <w:rFonts w:ascii="Times New Roman" w:hAnsi="Times New Roman"/>
          <w:sz w:val="28"/>
          <w:szCs w:val="28"/>
          <w:lang w:val="en-US" w:eastAsia="ru-RU"/>
        </w:rPr>
        <w:t>OH</w:t>
      </w:r>
      <w:r>
        <w:rPr>
          <w:rFonts w:ascii="Times New Roman" w:hAnsi="Times New Roman"/>
          <w:sz w:val="28"/>
          <w:szCs w:val="28"/>
          <w:lang w:eastAsia="ru-RU"/>
        </w:rPr>
        <w:t>)</w:t>
      </w:r>
      <w:r>
        <w:rPr>
          <w:rFonts w:ascii="Times New Roman" w:hAnsi="Times New Roman"/>
          <w:sz w:val="28"/>
          <w:szCs w:val="28"/>
          <w:vertAlign w:val="subscript"/>
          <w:lang w:eastAsia="ru-RU"/>
        </w:rPr>
        <w:t>2</w:t>
      </w:r>
      <w:r>
        <w:rPr>
          <w:rFonts w:ascii="Times New Roman" w:hAnsi="Times New Roman"/>
          <w:sz w:val="28"/>
          <w:szCs w:val="28"/>
          <w:lang w:eastAsia="ru-RU"/>
        </w:rPr>
        <w:t>+2</w:t>
      </w:r>
      <w:proofErr w:type="spellStart"/>
      <w:r>
        <w:rPr>
          <w:rFonts w:ascii="Times New Roman" w:hAnsi="Times New Roman"/>
          <w:sz w:val="28"/>
          <w:szCs w:val="28"/>
          <w:lang w:val="en-US" w:eastAsia="ru-RU"/>
        </w:rPr>
        <w:t>HCl</w:t>
      </w:r>
      <w:proofErr w:type="spellEnd"/>
      <w:r>
        <w:rPr>
          <w:rFonts w:ascii="Times New Roman" w:hAnsi="Times New Roman"/>
          <w:sz w:val="28"/>
          <w:szCs w:val="28"/>
          <w:lang w:eastAsia="ru-RU"/>
        </w:rPr>
        <w:t>→2</w:t>
      </w:r>
      <w:proofErr w:type="spellStart"/>
      <w:r>
        <w:rPr>
          <w:rFonts w:ascii="Times New Roman" w:hAnsi="Times New Roman"/>
          <w:sz w:val="28"/>
          <w:szCs w:val="28"/>
          <w:lang w:val="en-US" w:eastAsia="ru-RU"/>
        </w:rPr>
        <w:t>CaCl</w:t>
      </w:r>
      <w:proofErr w:type="spellEnd"/>
      <w:r>
        <w:rPr>
          <w:rFonts w:ascii="Times New Roman" w:hAnsi="Times New Roman"/>
          <w:sz w:val="28"/>
          <w:szCs w:val="28"/>
          <w:lang w:eastAsia="ru-RU"/>
        </w:rPr>
        <w:t>+3</w:t>
      </w:r>
      <w:r>
        <w:rPr>
          <w:rFonts w:ascii="Times New Roman" w:hAnsi="Times New Roman"/>
          <w:sz w:val="28"/>
          <w:szCs w:val="28"/>
          <w:lang w:val="en-US" w:eastAsia="ru-RU"/>
        </w:rPr>
        <w:t>H</w:t>
      </w:r>
      <w:r>
        <w:rPr>
          <w:rFonts w:ascii="Times New Roman" w:hAnsi="Times New Roman"/>
          <w:sz w:val="28"/>
          <w:szCs w:val="28"/>
          <w:vertAlign w:val="subscript"/>
          <w:lang w:eastAsia="ru-RU"/>
        </w:rPr>
        <w:t>2</w:t>
      </w:r>
      <w:r>
        <w:rPr>
          <w:rFonts w:ascii="Times New Roman" w:hAnsi="Times New Roman"/>
          <w:sz w:val="28"/>
          <w:szCs w:val="28"/>
          <w:lang w:val="en-US" w:eastAsia="ru-RU"/>
        </w:rPr>
        <w:t>O</w:t>
      </w:r>
    </w:p>
    <w:p w:rsidR="00873EA6" w:rsidRDefault="00873EA6" w:rsidP="00873EA6">
      <w:pPr>
        <w:widowControl w:val="0"/>
        <w:autoSpaceDE w:val="0"/>
        <w:autoSpaceDN w:val="0"/>
        <w:adjustRightInd w:val="0"/>
        <w:spacing w:after="0" w:line="240" w:lineRule="auto"/>
        <w:ind w:firstLine="709"/>
        <w:jc w:val="center"/>
        <w:outlineLvl w:val="0"/>
        <w:rPr>
          <w:rFonts w:ascii="Times New Roman" w:hAnsi="Times New Roman"/>
          <w:sz w:val="28"/>
          <w:szCs w:val="28"/>
          <w:lang w:eastAsia="ru-RU"/>
        </w:rPr>
      </w:pPr>
    </w:p>
    <w:p w:rsidR="00873EA6" w:rsidRDefault="00873EA6" w:rsidP="00873EA6">
      <w:pPr>
        <w:spacing w:after="0" w:line="240" w:lineRule="auto"/>
        <w:ind w:firstLine="403"/>
        <w:jc w:val="both"/>
      </w:pPr>
      <w:r>
        <w:rPr>
          <w:rFonts w:ascii="Times New Roman" w:hAnsi="Times New Roman"/>
          <w:sz w:val="28"/>
          <w:szCs w:val="28"/>
          <w:lang w:eastAsia="ru-RU"/>
        </w:rPr>
        <w:t>Кроме этого, применение извести при обработке осадков сточных вод позволяет снизить расход основных реагентов. При этом известь предотвращает загнивание осадков и одновременно выступает в качестве присадочного материала, изменяющего и повышающего жесткость структуры осадка.</w:t>
      </w:r>
      <w:r>
        <w:t xml:space="preserve"> </w:t>
      </w:r>
    </w:p>
    <w:p w:rsidR="00873EA6" w:rsidRDefault="00873EA6" w:rsidP="00873EA6">
      <w:pPr>
        <w:spacing w:after="0" w:line="240" w:lineRule="auto"/>
        <w:ind w:firstLine="403"/>
        <w:jc w:val="both"/>
        <w:rPr>
          <w:rFonts w:ascii="Times New Roman" w:hAnsi="Times New Roman"/>
          <w:sz w:val="28"/>
          <w:szCs w:val="28"/>
        </w:rPr>
      </w:pPr>
      <w:r>
        <w:rPr>
          <w:rFonts w:ascii="Times New Roman" w:hAnsi="Times New Roman"/>
          <w:sz w:val="28"/>
          <w:szCs w:val="28"/>
        </w:rPr>
        <w:t>Дозы внесения реагентов:</w:t>
      </w:r>
      <w:r>
        <w:t xml:space="preserve"> </w:t>
      </w:r>
      <w:r>
        <w:rPr>
          <w:rFonts w:ascii="Times New Roman" w:hAnsi="Times New Roman"/>
          <w:sz w:val="28"/>
          <w:szCs w:val="28"/>
        </w:rPr>
        <w:t xml:space="preserve">для </w:t>
      </w:r>
      <w:proofErr w:type="spellStart"/>
      <w:r>
        <w:rPr>
          <w:rFonts w:ascii="Times New Roman" w:hAnsi="Times New Roman"/>
          <w:sz w:val="28"/>
          <w:szCs w:val="28"/>
        </w:rPr>
        <w:t>сброженной</w:t>
      </w:r>
      <w:proofErr w:type="spellEnd"/>
      <w:r>
        <w:rPr>
          <w:rFonts w:ascii="Times New Roman" w:hAnsi="Times New Roman"/>
          <w:sz w:val="28"/>
          <w:szCs w:val="28"/>
        </w:rPr>
        <w:t xml:space="preserve"> промытой смеси осадка первичных отстойников и избыточного активного ила- FeCl</w:t>
      </w:r>
      <w:r>
        <w:rPr>
          <w:rFonts w:ascii="Times New Roman" w:hAnsi="Times New Roman"/>
          <w:sz w:val="28"/>
          <w:szCs w:val="28"/>
          <w:vertAlign w:val="subscript"/>
        </w:rPr>
        <w:t>3</w:t>
      </w:r>
      <w:r>
        <w:rPr>
          <w:rFonts w:ascii="Times New Roman" w:hAnsi="Times New Roman"/>
          <w:sz w:val="28"/>
          <w:szCs w:val="28"/>
        </w:rPr>
        <w:t xml:space="preserve"> от 4% до 6%, </w:t>
      </w:r>
      <w:proofErr w:type="spellStart"/>
      <w:r>
        <w:rPr>
          <w:rFonts w:ascii="Times New Roman" w:hAnsi="Times New Roman"/>
          <w:sz w:val="28"/>
          <w:szCs w:val="28"/>
        </w:rPr>
        <w:t>СаО</w:t>
      </w:r>
      <w:proofErr w:type="spellEnd"/>
      <w:r>
        <w:rPr>
          <w:rFonts w:ascii="Times New Roman" w:hAnsi="Times New Roman"/>
          <w:sz w:val="28"/>
          <w:szCs w:val="28"/>
        </w:rPr>
        <w:t xml:space="preserve"> от 12% до 20%;</w:t>
      </w:r>
      <w:r>
        <w:t xml:space="preserve"> </w:t>
      </w:r>
      <w:r>
        <w:rPr>
          <w:rFonts w:ascii="Times New Roman" w:hAnsi="Times New Roman"/>
          <w:sz w:val="28"/>
          <w:szCs w:val="28"/>
        </w:rPr>
        <w:t>для смеси осадка первичных отстойников и уплотненного избыточного активного ила - FeCl</w:t>
      </w:r>
      <w:r>
        <w:rPr>
          <w:rFonts w:ascii="Times New Roman" w:hAnsi="Times New Roman"/>
          <w:sz w:val="28"/>
          <w:szCs w:val="28"/>
          <w:vertAlign w:val="subscript"/>
        </w:rPr>
        <w:t>3</w:t>
      </w:r>
      <w:r>
        <w:rPr>
          <w:rFonts w:ascii="Times New Roman" w:hAnsi="Times New Roman"/>
          <w:sz w:val="28"/>
          <w:szCs w:val="28"/>
        </w:rPr>
        <w:t xml:space="preserve"> от 3% до 5%; </w:t>
      </w:r>
      <w:proofErr w:type="spellStart"/>
      <w:r>
        <w:rPr>
          <w:rFonts w:ascii="Times New Roman" w:hAnsi="Times New Roman"/>
          <w:sz w:val="28"/>
          <w:szCs w:val="28"/>
        </w:rPr>
        <w:t>СаО</w:t>
      </w:r>
      <w:proofErr w:type="spellEnd"/>
      <w:r>
        <w:rPr>
          <w:rFonts w:ascii="Times New Roman" w:hAnsi="Times New Roman"/>
          <w:sz w:val="28"/>
          <w:szCs w:val="28"/>
        </w:rPr>
        <w:t xml:space="preserve"> от 9% до13%.</w:t>
      </w:r>
    </w:p>
    <w:p w:rsidR="00873EA6" w:rsidRDefault="00873EA6" w:rsidP="00873EA6">
      <w:pPr>
        <w:spacing w:after="0" w:line="240" w:lineRule="auto"/>
        <w:ind w:firstLine="403"/>
        <w:jc w:val="both"/>
        <w:rPr>
          <w:rFonts w:ascii="Times New Roman" w:hAnsi="Times New Roman"/>
          <w:sz w:val="28"/>
          <w:szCs w:val="28"/>
          <w:lang w:eastAsia="ru-RU"/>
        </w:rPr>
      </w:pPr>
      <w:r>
        <w:rPr>
          <w:rFonts w:ascii="Times New Roman" w:hAnsi="Times New Roman"/>
          <w:sz w:val="28"/>
          <w:szCs w:val="28"/>
          <w:lang w:eastAsia="ru-RU"/>
        </w:rPr>
        <w:t xml:space="preserve">Рядом исследователей предложено применение альтернативных реагентов с целью удешевления процесса кондиционирования осадков сточных вод, улучшения показателей получаемого </w:t>
      </w:r>
      <w:proofErr w:type="spellStart"/>
      <w:r>
        <w:rPr>
          <w:rFonts w:ascii="Times New Roman" w:hAnsi="Times New Roman"/>
          <w:sz w:val="28"/>
          <w:szCs w:val="28"/>
          <w:lang w:eastAsia="ru-RU"/>
        </w:rPr>
        <w:t>кека</w:t>
      </w:r>
      <w:proofErr w:type="spellEnd"/>
      <w:r>
        <w:rPr>
          <w:rFonts w:ascii="Times New Roman" w:hAnsi="Times New Roman"/>
          <w:sz w:val="28"/>
          <w:szCs w:val="28"/>
          <w:lang w:eastAsia="ru-RU"/>
        </w:rPr>
        <w:t>, сокращения объема сооружений подготовки осадков к обезвоживанию и повышения производительности оборудования (отходы промышленных производств).</w:t>
      </w:r>
    </w:p>
    <w:p w:rsidR="00873EA6" w:rsidRDefault="00873EA6" w:rsidP="00873EA6">
      <w:pPr>
        <w:spacing w:after="0" w:line="240" w:lineRule="auto"/>
        <w:ind w:firstLine="709"/>
        <w:jc w:val="both"/>
        <w:rPr>
          <w:rFonts w:ascii="Times New Roman" w:hAnsi="Times New Roman"/>
          <w:sz w:val="28"/>
          <w:szCs w:val="28"/>
          <w:lang w:eastAsia="ru-RU"/>
        </w:rPr>
      </w:pPr>
      <w:r>
        <w:rPr>
          <w:rFonts w:ascii="Times New Roman" w:hAnsi="Times New Roman"/>
          <w:sz w:val="28"/>
          <w:szCs w:val="28"/>
          <w:lang w:eastAsia="ru-RU"/>
        </w:rPr>
        <w:t xml:space="preserve">В настоящее время получило значительное распространение механическое обезвоживание с применением </w:t>
      </w:r>
      <w:proofErr w:type="spellStart"/>
      <w:r>
        <w:rPr>
          <w:rFonts w:ascii="Times New Roman" w:hAnsi="Times New Roman"/>
          <w:sz w:val="28"/>
          <w:szCs w:val="28"/>
          <w:lang w:eastAsia="ru-RU"/>
        </w:rPr>
        <w:t>флокулянтов</w:t>
      </w:r>
      <w:proofErr w:type="spellEnd"/>
      <w:r>
        <w:rPr>
          <w:rFonts w:ascii="Times New Roman" w:hAnsi="Times New Roman"/>
          <w:sz w:val="28"/>
          <w:szCs w:val="28"/>
          <w:lang w:eastAsia="ru-RU"/>
        </w:rPr>
        <w:t xml:space="preserve">. Под процессом </w:t>
      </w:r>
      <w:proofErr w:type="spellStart"/>
      <w:r>
        <w:rPr>
          <w:rFonts w:ascii="Times New Roman" w:hAnsi="Times New Roman"/>
          <w:sz w:val="28"/>
          <w:szCs w:val="28"/>
          <w:lang w:eastAsia="ru-RU"/>
        </w:rPr>
        <w:t>флокуляции</w:t>
      </w:r>
      <w:proofErr w:type="spellEnd"/>
      <w:r>
        <w:rPr>
          <w:rFonts w:ascii="Times New Roman" w:hAnsi="Times New Roman"/>
          <w:sz w:val="28"/>
          <w:szCs w:val="28"/>
          <w:lang w:eastAsia="ru-RU"/>
        </w:rPr>
        <w:t xml:space="preserve"> понимается образование хлопьев двух различных коллоидных систем – макромолекул растворимых полимеров и собственно суспензий. </w:t>
      </w:r>
      <w:proofErr w:type="spellStart"/>
      <w:r>
        <w:rPr>
          <w:rFonts w:ascii="Times New Roman" w:hAnsi="Times New Roman"/>
          <w:sz w:val="28"/>
          <w:szCs w:val="28"/>
          <w:lang w:eastAsia="ru-RU"/>
        </w:rPr>
        <w:t>Флокулирующее</w:t>
      </w:r>
      <w:proofErr w:type="spellEnd"/>
      <w:r>
        <w:rPr>
          <w:rFonts w:ascii="Times New Roman" w:hAnsi="Times New Roman"/>
          <w:sz w:val="28"/>
          <w:szCs w:val="28"/>
          <w:lang w:eastAsia="ru-RU"/>
        </w:rPr>
        <w:t xml:space="preserve"> действие высокомолекулярных полимеров основано на адсорбции макромолекул </w:t>
      </w:r>
      <w:proofErr w:type="spellStart"/>
      <w:r>
        <w:rPr>
          <w:rFonts w:ascii="Times New Roman" w:hAnsi="Times New Roman"/>
          <w:sz w:val="28"/>
          <w:szCs w:val="28"/>
          <w:lang w:eastAsia="ru-RU"/>
        </w:rPr>
        <w:t>флокулянта</w:t>
      </w:r>
      <w:proofErr w:type="spellEnd"/>
      <w:r>
        <w:rPr>
          <w:rFonts w:ascii="Times New Roman" w:hAnsi="Times New Roman"/>
          <w:sz w:val="28"/>
          <w:szCs w:val="28"/>
          <w:lang w:eastAsia="ru-RU"/>
        </w:rPr>
        <w:t xml:space="preserve"> на поверхности твердой фазы суспензии, образовании полимерных мостиков-связей между частицами, сближении и агрегации частиц, образовании флоккул и увеличении их плотности с выделением воды.</w:t>
      </w:r>
    </w:p>
    <w:p w:rsidR="00873EA6" w:rsidRDefault="00873EA6" w:rsidP="00873EA6">
      <w:pPr>
        <w:spacing w:after="0" w:line="240" w:lineRule="auto"/>
        <w:ind w:firstLine="403"/>
        <w:jc w:val="both"/>
        <w:rPr>
          <w:rFonts w:ascii="Times New Roman" w:hAnsi="Times New Roman"/>
          <w:sz w:val="28"/>
          <w:szCs w:val="28"/>
        </w:rPr>
      </w:pPr>
      <w:r>
        <w:rPr>
          <w:rFonts w:ascii="Times New Roman" w:hAnsi="Times New Roman"/>
          <w:sz w:val="28"/>
          <w:szCs w:val="28"/>
        </w:rPr>
        <w:t xml:space="preserve">Доза высокомолекулярных </w:t>
      </w:r>
      <w:proofErr w:type="spellStart"/>
      <w:r>
        <w:rPr>
          <w:rFonts w:ascii="Times New Roman" w:hAnsi="Times New Roman"/>
          <w:sz w:val="28"/>
          <w:szCs w:val="28"/>
        </w:rPr>
        <w:t>флокулянтов</w:t>
      </w:r>
      <w:proofErr w:type="spellEnd"/>
      <w:r>
        <w:rPr>
          <w:rFonts w:ascii="Times New Roman" w:hAnsi="Times New Roman"/>
          <w:sz w:val="28"/>
          <w:szCs w:val="28"/>
        </w:rPr>
        <w:t xml:space="preserve"> катионного типа от 2 кг/т до 7 кг/т сухого вещества осадка. Большую дозу </w:t>
      </w:r>
      <w:proofErr w:type="spellStart"/>
      <w:r>
        <w:rPr>
          <w:rFonts w:ascii="Times New Roman" w:hAnsi="Times New Roman"/>
          <w:sz w:val="28"/>
          <w:szCs w:val="28"/>
        </w:rPr>
        <w:t>флокулянтов</w:t>
      </w:r>
      <w:proofErr w:type="spellEnd"/>
      <w:r>
        <w:rPr>
          <w:rFonts w:ascii="Times New Roman" w:hAnsi="Times New Roman"/>
          <w:sz w:val="28"/>
          <w:szCs w:val="28"/>
        </w:rPr>
        <w:t xml:space="preserve"> надлежит принимать при центрифугировании активного ила, меньшую - для сырого осадка (при центрифугировании осадков).</w:t>
      </w:r>
    </w:p>
    <w:p w:rsidR="00873EA6" w:rsidRDefault="00873EA6" w:rsidP="00873EA6">
      <w:pPr>
        <w:widowControl w:val="0"/>
        <w:autoSpaceDE w:val="0"/>
        <w:autoSpaceDN w:val="0"/>
        <w:adjustRightInd w:val="0"/>
        <w:spacing w:after="0" w:line="240" w:lineRule="auto"/>
        <w:ind w:firstLine="709"/>
        <w:jc w:val="both"/>
        <w:rPr>
          <w:rFonts w:ascii="Times New Roman" w:hAnsi="Times New Roman"/>
          <w:sz w:val="28"/>
          <w:szCs w:val="28"/>
          <w:lang w:eastAsia="ru-RU"/>
        </w:rPr>
      </w:pPr>
      <w:r>
        <w:rPr>
          <w:rFonts w:ascii="Times New Roman" w:hAnsi="Times New Roman"/>
          <w:sz w:val="28"/>
          <w:szCs w:val="28"/>
          <w:lang w:eastAsia="ru-RU"/>
        </w:rPr>
        <w:t xml:space="preserve">Доза внесения </w:t>
      </w:r>
      <w:proofErr w:type="spellStart"/>
      <w:r>
        <w:rPr>
          <w:rFonts w:ascii="Times New Roman" w:hAnsi="Times New Roman"/>
          <w:sz w:val="28"/>
          <w:szCs w:val="28"/>
          <w:lang w:eastAsia="ru-RU"/>
        </w:rPr>
        <w:t>флокулянтов</w:t>
      </w:r>
      <w:proofErr w:type="spellEnd"/>
      <w:r>
        <w:rPr>
          <w:rFonts w:ascii="Times New Roman" w:hAnsi="Times New Roman"/>
          <w:sz w:val="28"/>
          <w:szCs w:val="28"/>
          <w:lang w:eastAsia="ru-RU"/>
        </w:rPr>
        <w:t xml:space="preserve"> в осадок значительно меньше, а эксплуатация </w:t>
      </w:r>
      <w:proofErr w:type="spellStart"/>
      <w:r>
        <w:rPr>
          <w:rFonts w:ascii="Times New Roman" w:hAnsi="Times New Roman"/>
          <w:sz w:val="28"/>
          <w:szCs w:val="28"/>
          <w:lang w:eastAsia="ru-RU"/>
        </w:rPr>
        <w:t>реагентного</w:t>
      </w:r>
      <w:proofErr w:type="spellEnd"/>
      <w:r>
        <w:rPr>
          <w:rFonts w:ascii="Times New Roman" w:hAnsi="Times New Roman"/>
          <w:sz w:val="28"/>
          <w:szCs w:val="28"/>
          <w:lang w:eastAsia="ru-RU"/>
        </w:rPr>
        <w:t xml:space="preserve"> хозяйства значительно проще, чем при использовании минеральных реагентов. </w:t>
      </w:r>
    </w:p>
    <w:p w:rsidR="00873EA6" w:rsidRDefault="00873EA6" w:rsidP="00873EA6">
      <w:pPr>
        <w:widowControl w:val="0"/>
        <w:autoSpaceDE w:val="0"/>
        <w:autoSpaceDN w:val="0"/>
        <w:adjustRightInd w:val="0"/>
        <w:spacing w:after="0" w:line="240" w:lineRule="auto"/>
        <w:ind w:firstLine="709"/>
        <w:jc w:val="center"/>
        <w:outlineLvl w:val="0"/>
        <w:rPr>
          <w:rFonts w:ascii="Times New Roman" w:hAnsi="Times New Roman"/>
          <w:sz w:val="28"/>
          <w:szCs w:val="28"/>
          <w:lang w:eastAsia="ru-RU"/>
        </w:rPr>
      </w:pPr>
    </w:p>
    <w:p w:rsidR="004165B6" w:rsidRDefault="00873EA6" w:rsidP="00873EA6">
      <w:r>
        <w:rPr>
          <w:rFonts w:ascii="Times New Roman" w:hAnsi="Times New Roman"/>
          <w:sz w:val="28"/>
          <w:szCs w:val="28"/>
          <w:lang w:eastAsia="ru-RU"/>
        </w:rPr>
        <w:br w:type="page"/>
      </w:r>
    </w:p>
    <w:sectPr w:rsidR="004165B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47D5"/>
    <w:rsid w:val="004165B6"/>
    <w:rsid w:val="00873EA6"/>
    <w:rsid w:val="00CC47D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19B970"/>
  <w15:chartTrackingRefBased/>
  <w15:docId w15:val="{DC057188-2D81-4541-AE2C-E12488339C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73EA6"/>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1341</Words>
  <Characters>7646</Characters>
  <Application>Microsoft Office Word</Application>
  <DocSecurity>0</DocSecurity>
  <Lines>63</Lines>
  <Paragraphs>17</Paragraphs>
  <ScaleCrop>false</ScaleCrop>
  <Company>SPecialiST RePack</Company>
  <LinksUpToDate>false</LinksUpToDate>
  <CharactersWithSpaces>8970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2022-01-30T15:42:00Z</dcterms:created>
  <dcterms:modified xsi:type="dcterms:W3CDTF">2022-01-30T15:43:00Z</dcterms:modified>
</cp:coreProperties>
</file>